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1E04" w:rsidRPr="008B20BD" w:rsidRDefault="00A21E04" w:rsidP="00A21E04">
      <w:pPr>
        <w:pStyle w:val="3GPPHeader"/>
        <w:spacing w:after="0"/>
        <w:rPr>
          <w:rFonts w:cs="Arial"/>
          <w:color w:val="000000"/>
          <w:kern w:val="2"/>
          <w:lang w:val="en-US"/>
        </w:rPr>
      </w:pPr>
      <w:bookmarkStart w:id="0" w:name="OLE_LINK10"/>
      <w:bookmarkStart w:id="1" w:name="OLE_LINK11"/>
      <w:r w:rsidRPr="008B20BD">
        <w:rPr>
          <w:rFonts w:cs="Arial"/>
          <w:noProof/>
          <w:lang w:val="en-US"/>
        </w:rPr>
        <w:t>3GPP TSG-RAN WG2 Meeting #11</w:t>
      </w:r>
      <w:r>
        <w:rPr>
          <w:rFonts w:cs="Arial"/>
          <w:noProof/>
          <w:lang w:val="en-US"/>
        </w:rPr>
        <w:t>9</w:t>
      </w:r>
      <w:r w:rsidR="00BA161D">
        <w:rPr>
          <w:rFonts w:cs="Arial"/>
          <w:noProof/>
          <w:lang w:val="en-US"/>
        </w:rPr>
        <w:t>b</w:t>
      </w:r>
      <w:r w:rsidRPr="008B20BD">
        <w:rPr>
          <w:rFonts w:cs="Arial"/>
          <w:color w:val="000000"/>
          <w:kern w:val="2"/>
          <w:lang w:val="en-US"/>
        </w:rPr>
        <w:tab/>
        <w:t xml:space="preserve"> R2-</w:t>
      </w:r>
      <w:r w:rsidRPr="008B20BD">
        <w:rPr>
          <w:rFonts w:cs="Arial"/>
        </w:rPr>
        <w:t xml:space="preserve"> </w:t>
      </w:r>
      <w:r w:rsidR="005C0BC3" w:rsidRPr="005C0BC3">
        <w:rPr>
          <w:rFonts w:cs="Arial"/>
          <w:color w:val="000000"/>
          <w:kern w:val="2"/>
          <w:lang w:val="en-US"/>
        </w:rPr>
        <w:t>2209881</w:t>
      </w:r>
    </w:p>
    <w:bookmarkEnd w:id="0"/>
    <w:bookmarkEnd w:id="1"/>
    <w:p w:rsidR="00A21E04" w:rsidRPr="008B20BD" w:rsidRDefault="00A21E04" w:rsidP="00A21E04">
      <w:pPr>
        <w:pStyle w:val="3GPPHeader"/>
        <w:rPr>
          <w:rFonts w:cs="Arial"/>
        </w:rPr>
      </w:pPr>
      <w:r w:rsidRPr="008B20BD">
        <w:rPr>
          <w:rFonts w:cs="Arial"/>
          <w:color w:val="000000"/>
          <w:kern w:val="2"/>
          <w:lang w:val="en-US"/>
        </w:rPr>
        <w:t xml:space="preserve">Electronic </w:t>
      </w:r>
      <w:r w:rsidR="005C0BC3">
        <w:rPr>
          <w:rFonts w:cs="Arial"/>
          <w:color w:val="000000"/>
          <w:kern w:val="2"/>
          <w:lang w:val="en-US"/>
        </w:rPr>
        <w:t>10</w:t>
      </w:r>
      <w:r w:rsidRPr="008B20BD">
        <w:rPr>
          <w:rFonts w:cs="Arial"/>
          <w:color w:val="000000"/>
          <w:kern w:val="2"/>
          <w:lang w:val="en-US"/>
        </w:rPr>
        <w:t xml:space="preserve"> – </w:t>
      </w:r>
      <w:r w:rsidR="005C0BC3">
        <w:rPr>
          <w:rFonts w:cs="Arial"/>
          <w:color w:val="000000"/>
          <w:kern w:val="2"/>
          <w:lang w:val="en-US"/>
        </w:rPr>
        <w:t>19</w:t>
      </w:r>
      <w:bookmarkStart w:id="2" w:name="_GoBack"/>
      <w:bookmarkEnd w:id="2"/>
      <w:r w:rsidRPr="008B20BD">
        <w:rPr>
          <w:rFonts w:cs="Arial"/>
          <w:color w:val="000000"/>
          <w:kern w:val="2"/>
          <w:lang w:val="en-US"/>
        </w:rPr>
        <w:t xml:space="preserve"> </w:t>
      </w:r>
      <w:r w:rsidR="00BA161D">
        <w:rPr>
          <w:rFonts w:cs="Arial"/>
          <w:color w:val="000000"/>
          <w:kern w:val="2"/>
          <w:lang w:val="en-US"/>
        </w:rPr>
        <w:t>May</w:t>
      </w:r>
      <w:r w:rsidRPr="008B20BD">
        <w:rPr>
          <w:rFonts w:cs="Arial"/>
          <w:color w:val="000000"/>
          <w:kern w:val="2"/>
          <w:lang w:val="en-US"/>
        </w:rPr>
        <w:t>, 202</w:t>
      </w:r>
      <w:r>
        <w:rPr>
          <w:rFonts w:cs="Arial"/>
          <w:color w:val="000000"/>
          <w:kern w:val="2"/>
          <w:lang w:val="en-US"/>
        </w:rPr>
        <w:t>2</w:t>
      </w:r>
    </w:p>
    <w:p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Pr>
          <w:rFonts w:cs="Arial"/>
          <w:sz w:val="22"/>
          <w:szCs w:val="22"/>
        </w:rPr>
        <w:t>8.</w:t>
      </w:r>
      <w:r w:rsidR="005C0BC3">
        <w:rPr>
          <w:rFonts w:cs="Arial"/>
          <w:sz w:val="22"/>
          <w:szCs w:val="22"/>
        </w:rPr>
        <w:t>9</w:t>
      </w:r>
      <w:r w:rsidR="00BA161D">
        <w:rPr>
          <w:rFonts w:cs="Arial"/>
          <w:sz w:val="22"/>
          <w:szCs w:val="22"/>
        </w:rPr>
        <w:t>.</w:t>
      </w:r>
      <w:r w:rsidR="005C0BC3">
        <w:rPr>
          <w:rFonts w:cs="Arial"/>
          <w:sz w:val="22"/>
          <w:szCs w:val="22"/>
        </w:rPr>
        <w:t>4</w:t>
      </w:r>
    </w:p>
    <w:p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2B6DD8">
        <w:rPr>
          <w:rFonts w:cs="Arial"/>
          <w:sz w:val="22"/>
          <w:szCs w:val="22"/>
        </w:rPr>
        <w:t>multipath</w:t>
      </w:r>
    </w:p>
    <w:p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A21E04" w:rsidRPr="008B20BD" w:rsidRDefault="00683714" w:rsidP="004E506D">
      <w:pPr>
        <w:spacing w:line="360" w:lineRule="auto"/>
        <w:jc w:val="left"/>
        <w:rPr>
          <w:rFonts w:eastAsia="等线" w:cs="Arial"/>
        </w:rPr>
      </w:pPr>
      <w:bookmarkStart w:id="4" w:name="_Ref178064866"/>
      <w:r>
        <w:rPr>
          <w:rFonts w:eastAsia="等线" w:cs="Arial"/>
        </w:rPr>
        <w:t xml:space="preserve">In multi-path, remote UE can connect to the same </w:t>
      </w:r>
      <w:proofErr w:type="spellStart"/>
      <w:r>
        <w:rPr>
          <w:rFonts w:eastAsia="等线" w:cs="Arial"/>
        </w:rPr>
        <w:t>gNB</w:t>
      </w:r>
      <w:proofErr w:type="spellEnd"/>
      <w:r>
        <w:rPr>
          <w:rFonts w:eastAsia="等线" w:cs="Arial"/>
        </w:rPr>
        <w:t xml:space="preserve"> via both direct and indirect path. There are two </w:t>
      </w:r>
      <w:r w:rsidR="002B23A4">
        <w:rPr>
          <w:rFonts w:eastAsia="等线" w:cs="Arial"/>
        </w:rPr>
        <w:t>scenarios</w:t>
      </w:r>
      <w:r>
        <w:rPr>
          <w:rFonts w:eastAsia="等线" w:cs="Arial"/>
        </w:rPr>
        <w:t xml:space="preserve"> according to [1]. </w:t>
      </w:r>
      <w:r w:rsidR="002B23A4">
        <w:rPr>
          <w:rFonts w:eastAsia="等线" w:cs="Arial"/>
        </w:rPr>
        <w:t>In scenario 1, indirect path</w:t>
      </w:r>
      <w:r>
        <w:rPr>
          <w:rFonts w:eastAsia="等线" w:cs="Arial"/>
        </w:rPr>
        <w:t xml:space="preserve"> reuse</w:t>
      </w:r>
      <w:r w:rsidR="002B23A4">
        <w:rPr>
          <w:rFonts w:eastAsia="等线" w:cs="Arial"/>
        </w:rPr>
        <w:t>s</w:t>
      </w:r>
      <w:r>
        <w:rPr>
          <w:rFonts w:eastAsia="等线" w:cs="Arial"/>
        </w:rPr>
        <w:t xml:space="preserve"> U2N relay. </w:t>
      </w:r>
      <w:r w:rsidR="002B23A4">
        <w:rPr>
          <w:rFonts w:eastAsia="等线" w:cs="Arial"/>
        </w:rPr>
        <w:t>In scenario 2, indirect path</w:t>
      </w:r>
      <w:r>
        <w:rPr>
          <w:rFonts w:eastAsia="等线" w:cs="Arial"/>
        </w:rPr>
        <w:t xml:space="preserve"> </w:t>
      </w:r>
      <w:r w:rsidR="002B23A4">
        <w:rPr>
          <w:rFonts w:eastAsia="等线" w:cs="Arial"/>
        </w:rPr>
        <w:t>uses</w:t>
      </w:r>
      <w:r>
        <w:rPr>
          <w:rFonts w:eastAsia="等线" w:cs="Arial"/>
        </w:rPr>
        <w:t xml:space="preserve"> ideal connection. In this contribution, we discuss </w:t>
      </w:r>
      <w:r w:rsidR="007B1E07">
        <w:rPr>
          <w:rFonts w:eastAsia="等线" w:cs="Arial"/>
        </w:rPr>
        <w:t>open issues in both scenarios and give our proposals.</w:t>
      </w:r>
    </w:p>
    <w:p w:rsidR="00A21E04" w:rsidRDefault="00A21E04" w:rsidP="00A21E04">
      <w:pPr>
        <w:pStyle w:val="1"/>
        <w:jc w:val="both"/>
      </w:pPr>
      <w:r w:rsidRPr="008B20BD">
        <w:t>Discussion</w:t>
      </w:r>
      <w:bookmarkEnd w:id="4"/>
    </w:p>
    <w:p w:rsidR="007B1E07" w:rsidRDefault="007B1E07" w:rsidP="007B1E07">
      <w:pPr>
        <w:pStyle w:val="2"/>
      </w:pPr>
      <w:r>
        <w:rPr>
          <w:rFonts w:hint="eastAsia"/>
        </w:rPr>
        <w:t>D</w:t>
      </w:r>
      <w:r>
        <w:t>iscussion on scenario 1</w:t>
      </w:r>
    </w:p>
    <w:p w:rsidR="00CC1BC3" w:rsidRDefault="00CC1BC3" w:rsidP="007A61FD">
      <w:r>
        <w:rPr>
          <w:rFonts w:hint="eastAsia"/>
        </w:rPr>
        <w:t>I</w:t>
      </w:r>
      <w:r>
        <w:t>n [2], several cases in scenario are supported by majority companies as following,</w:t>
      </w:r>
    </w:p>
    <w:p w:rsidR="00CC1BC3" w:rsidRPr="00CC1BC3" w:rsidRDefault="00CC1BC3" w:rsidP="00CC1BC3">
      <w:pPr>
        <w:ind w:leftChars="200" w:left="400"/>
        <w:rPr>
          <w:rFonts w:eastAsia="Malgun Gothic"/>
          <w:lang w:eastAsia="ko-KR"/>
        </w:rPr>
      </w:pPr>
      <w:r w:rsidRPr="00CC1BC3">
        <w:rPr>
          <w:rFonts w:eastAsia="Malgun Gothic"/>
          <w:lang w:eastAsia="ko-KR"/>
        </w:rPr>
        <w:t>A.</w:t>
      </w:r>
      <w:r w:rsidRPr="00CC1BC3">
        <w:rPr>
          <w:rFonts w:eastAsia="Malgun Gothic"/>
          <w:lang w:eastAsia="ko-KR"/>
        </w:rPr>
        <w:tab/>
        <w:t xml:space="preserve">The remote UE configured only on the direct path adds the indirect path under the same </w:t>
      </w:r>
      <w:proofErr w:type="spellStart"/>
      <w:r w:rsidRPr="00CC1BC3">
        <w:rPr>
          <w:rFonts w:eastAsia="Malgun Gothic"/>
          <w:lang w:eastAsia="ko-KR"/>
        </w:rPr>
        <w:t>gNB</w:t>
      </w:r>
      <w:proofErr w:type="spellEnd"/>
      <w:r w:rsidRPr="00CC1BC3">
        <w:rPr>
          <w:rFonts w:eastAsia="Malgun Gothic"/>
          <w:lang w:eastAsia="ko-KR"/>
        </w:rPr>
        <w:t xml:space="preserve">; </w:t>
      </w:r>
    </w:p>
    <w:p w:rsidR="00CC1BC3" w:rsidRPr="00CC1BC3" w:rsidRDefault="00CC1BC3" w:rsidP="00CC1BC3">
      <w:pPr>
        <w:ind w:leftChars="200" w:left="400"/>
        <w:rPr>
          <w:rFonts w:eastAsia="Malgun Gothic"/>
          <w:lang w:eastAsia="ko-KR"/>
        </w:rPr>
      </w:pPr>
      <w:r w:rsidRPr="00CC1BC3">
        <w:rPr>
          <w:rFonts w:eastAsia="Malgun Gothic"/>
          <w:lang w:eastAsia="ko-KR"/>
        </w:rPr>
        <w:t>B.</w:t>
      </w:r>
      <w:r w:rsidRPr="00CC1BC3">
        <w:rPr>
          <w:rFonts w:eastAsia="Malgun Gothic"/>
          <w:lang w:eastAsia="ko-KR"/>
        </w:rPr>
        <w:tab/>
        <w:t xml:space="preserve">The remote UE configured only on the indirect path adds the direct path under the same </w:t>
      </w:r>
      <w:proofErr w:type="spellStart"/>
      <w:r w:rsidRPr="00CC1BC3">
        <w:rPr>
          <w:rFonts w:eastAsia="Malgun Gothic"/>
          <w:lang w:eastAsia="ko-KR"/>
        </w:rPr>
        <w:t>gNB</w:t>
      </w:r>
      <w:proofErr w:type="spellEnd"/>
      <w:r w:rsidRPr="00CC1BC3">
        <w:rPr>
          <w:rFonts w:eastAsia="Malgun Gothic"/>
          <w:lang w:eastAsia="ko-KR"/>
        </w:rPr>
        <w:t xml:space="preserve">; </w:t>
      </w:r>
    </w:p>
    <w:p w:rsidR="00CC1BC3" w:rsidRPr="00CC1BC3" w:rsidRDefault="00CC1BC3" w:rsidP="00CC1BC3">
      <w:pPr>
        <w:ind w:leftChars="200" w:left="400"/>
        <w:rPr>
          <w:rFonts w:eastAsia="Malgun Gothic"/>
          <w:lang w:eastAsia="ko-KR"/>
        </w:rPr>
      </w:pPr>
      <w:r w:rsidRPr="00CC1BC3">
        <w:rPr>
          <w:rFonts w:eastAsia="Malgun Gothic"/>
          <w:lang w:eastAsia="ko-KR"/>
        </w:rPr>
        <w:t>C.</w:t>
      </w:r>
      <w:r w:rsidRPr="00CC1BC3">
        <w:rPr>
          <w:rFonts w:eastAsia="Malgun Gothic"/>
          <w:lang w:eastAsia="ko-KR"/>
        </w:rPr>
        <w:tab/>
        <w:t>The remote UE configured with multi-path releases the indirect path;</w:t>
      </w:r>
    </w:p>
    <w:p w:rsidR="00CC1BC3" w:rsidRPr="00CC1BC3" w:rsidRDefault="00CC1BC3" w:rsidP="00CC1BC3">
      <w:pPr>
        <w:ind w:leftChars="200" w:left="400"/>
        <w:rPr>
          <w:rFonts w:eastAsia="Malgun Gothic"/>
          <w:lang w:eastAsia="ko-KR"/>
        </w:rPr>
      </w:pPr>
      <w:r w:rsidRPr="00CC1BC3">
        <w:rPr>
          <w:rFonts w:eastAsia="Malgun Gothic"/>
          <w:lang w:eastAsia="ko-KR"/>
        </w:rPr>
        <w:t>D.</w:t>
      </w:r>
      <w:r w:rsidRPr="00CC1BC3">
        <w:rPr>
          <w:rFonts w:eastAsia="Malgun Gothic"/>
          <w:lang w:eastAsia="ko-KR"/>
        </w:rPr>
        <w:tab/>
        <w:t>The remote UE configured with multi-path releases the direct path;</w:t>
      </w:r>
    </w:p>
    <w:p w:rsidR="00CC1BC3" w:rsidRPr="00CC1BC3" w:rsidRDefault="00CC1BC3" w:rsidP="00CC1BC3">
      <w:pPr>
        <w:ind w:leftChars="200" w:left="400"/>
        <w:rPr>
          <w:rFonts w:eastAsia="Malgun Gothic"/>
          <w:lang w:eastAsia="ko-KR"/>
        </w:rPr>
      </w:pPr>
      <w:r w:rsidRPr="00CC1BC3">
        <w:rPr>
          <w:rFonts w:eastAsia="Malgun Gothic"/>
          <w:lang w:eastAsia="ko-KR"/>
        </w:rPr>
        <w:t>G.</w:t>
      </w:r>
      <w:r w:rsidRPr="00CC1BC3">
        <w:rPr>
          <w:rFonts w:eastAsia="Malgun Gothic"/>
          <w:lang w:eastAsia="ko-KR"/>
        </w:rPr>
        <w:tab/>
        <w:t xml:space="preserve">The remote UE configured with multi-path changes to a new relay UE for the indirect path while keeping the direct path under the same </w:t>
      </w:r>
      <w:proofErr w:type="spellStart"/>
      <w:r w:rsidRPr="00CC1BC3">
        <w:rPr>
          <w:rFonts w:eastAsia="Malgun Gothic"/>
          <w:lang w:eastAsia="ko-KR"/>
        </w:rPr>
        <w:t>gNB</w:t>
      </w:r>
      <w:proofErr w:type="spellEnd"/>
      <w:r w:rsidRPr="00CC1BC3">
        <w:rPr>
          <w:rFonts w:eastAsia="Malgun Gothic"/>
          <w:lang w:eastAsia="ko-KR"/>
        </w:rPr>
        <w:t>.</w:t>
      </w:r>
    </w:p>
    <w:p w:rsidR="007A61FD" w:rsidRDefault="00C50C09" w:rsidP="007A61FD">
      <w:r>
        <w:t>Multipath addition is supported by case A and B.</w:t>
      </w:r>
      <w:r w:rsidR="00CC1BC3">
        <w:t xml:space="preserve"> One open issue </w:t>
      </w:r>
      <w:r>
        <w:t xml:space="preserve">related to case A </w:t>
      </w:r>
      <w:r w:rsidR="00CC1BC3">
        <w:t>is whether the relay UE in any RRC state can be added as the indirect path. In service continuity, relay UE in any RRC state can be selected as target relay. We understand similar principle can be applied for MP addition.</w:t>
      </w:r>
    </w:p>
    <w:p w:rsidR="00CC1BC3" w:rsidRPr="00CC1BC3" w:rsidRDefault="00CC1BC3" w:rsidP="007A61FD">
      <w:pPr>
        <w:rPr>
          <w:b/>
        </w:rPr>
      </w:pPr>
      <w:r w:rsidRPr="00CC1BC3">
        <w:rPr>
          <w:rFonts w:hint="eastAsia"/>
          <w:b/>
        </w:rPr>
        <w:t>P</w:t>
      </w:r>
      <w:r w:rsidRPr="00CC1BC3">
        <w:rPr>
          <w:b/>
        </w:rPr>
        <w:t xml:space="preserve">roposal 1: Relay UE in any RRC state can be selected to provide the indirect path during </w:t>
      </w:r>
      <w:r w:rsidR="00C50C09">
        <w:rPr>
          <w:b/>
        </w:rPr>
        <w:t>MP addition</w:t>
      </w:r>
      <w:r w:rsidRPr="00CC1BC3">
        <w:rPr>
          <w:b/>
        </w:rPr>
        <w:t>.</w:t>
      </w:r>
    </w:p>
    <w:p w:rsidR="00CC1BC3" w:rsidRPr="007617CD" w:rsidRDefault="00C50C09" w:rsidP="00C50C09">
      <w:pPr>
        <w:rPr>
          <w:rFonts w:eastAsia="Malgun Gothic"/>
          <w:b/>
          <w:lang w:eastAsia="ko-KR"/>
        </w:rPr>
      </w:pPr>
      <w:r>
        <w:rPr>
          <w:rFonts w:hint="eastAsia"/>
        </w:rPr>
        <w:t>A</w:t>
      </w:r>
      <w:r>
        <w:t>nother open issue is whether to support the case E as following,</w:t>
      </w:r>
    </w:p>
    <w:p w:rsidR="00CC1BC3" w:rsidRPr="00C50C09" w:rsidRDefault="00CC1BC3" w:rsidP="00CC1BC3">
      <w:pPr>
        <w:ind w:leftChars="200" w:left="400"/>
        <w:rPr>
          <w:rFonts w:eastAsia="Malgun Gothic"/>
          <w:lang w:eastAsia="ko-KR"/>
        </w:rPr>
      </w:pPr>
      <w:r w:rsidRPr="00C50C09">
        <w:rPr>
          <w:rFonts w:eastAsia="Malgun Gothic"/>
          <w:lang w:eastAsia="ko-KR"/>
        </w:rPr>
        <w:t>E.</w:t>
      </w:r>
      <w:r w:rsidRPr="00C50C09">
        <w:rPr>
          <w:rFonts w:eastAsia="Malgun Gothic"/>
          <w:lang w:eastAsia="ko-KR"/>
        </w:rPr>
        <w:tab/>
        <w:t xml:space="preserve">The remote UE configured with multi-path changes the serving cell of the remote UE for the direct path while keeping the serving relay UE for the indirect path under the same </w:t>
      </w:r>
      <w:proofErr w:type="spellStart"/>
      <w:r w:rsidRPr="00C50C09">
        <w:rPr>
          <w:rFonts w:eastAsia="Malgun Gothic"/>
          <w:lang w:eastAsia="ko-KR"/>
        </w:rPr>
        <w:t>gNB</w:t>
      </w:r>
      <w:proofErr w:type="spellEnd"/>
      <w:r w:rsidRPr="00C50C09">
        <w:rPr>
          <w:rFonts w:eastAsia="Malgun Gothic"/>
          <w:lang w:eastAsia="ko-KR"/>
        </w:rPr>
        <w:t>;</w:t>
      </w:r>
    </w:p>
    <w:p w:rsidR="00CC1BC3" w:rsidRPr="00CC1BC3" w:rsidRDefault="00C50C09" w:rsidP="007A61FD">
      <w:r>
        <w:t xml:space="preserve">Compared with case G, we don’t identify any technical problem to support this case. Furthermore, </w:t>
      </w:r>
      <w:r w:rsidR="00AF430B">
        <w:t xml:space="preserve">it’s possible that indirect path provides control plane signalling and direct path only provides user plan data. </w:t>
      </w:r>
      <w:r w:rsidR="0008463A">
        <w:t>In this use case, remote UE should be allowed to change the direct path without indirect path change. Exclusion of</w:t>
      </w:r>
      <w:r>
        <w:t xml:space="preserve"> case E</w:t>
      </w:r>
      <w:r w:rsidR="0008463A">
        <w:t xml:space="preserve"> would</w:t>
      </w:r>
      <w:r>
        <w:t xml:space="preserve"> </w:t>
      </w:r>
      <w:r w:rsidR="0008463A">
        <w:t>red</w:t>
      </w:r>
      <w:r>
        <w:t>u</w:t>
      </w:r>
      <w:r w:rsidR="0008463A">
        <w:t>c</w:t>
      </w:r>
      <w:r>
        <w:t xml:space="preserve">e the </w:t>
      </w:r>
      <w:r w:rsidR="0008463A">
        <w:t>flexibility of relying</w:t>
      </w:r>
      <w:r>
        <w:t xml:space="preserve"> indirect path to provide the </w:t>
      </w:r>
      <w:r w:rsidR="0008463A">
        <w:t>control plane signalling</w:t>
      </w:r>
      <w:r>
        <w:t>.</w:t>
      </w:r>
    </w:p>
    <w:p w:rsidR="0008463A" w:rsidRPr="0008463A" w:rsidRDefault="0008463A" w:rsidP="007A61FD">
      <w:pPr>
        <w:rPr>
          <w:b/>
        </w:rPr>
      </w:pPr>
      <w:r w:rsidRPr="0008463A">
        <w:rPr>
          <w:rFonts w:hint="eastAsia"/>
          <w:b/>
        </w:rPr>
        <w:t>P</w:t>
      </w:r>
      <w:r w:rsidRPr="0008463A">
        <w:rPr>
          <w:b/>
        </w:rPr>
        <w:t>roposal 2: Case E is supported in scenario 1,</w:t>
      </w:r>
    </w:p>
    <w:p w:rsidR="0008463A" w:rsidRPr="0008463A" w:rsidRDefault="0008463A" w:rsidP="0008463A">
      <w:pPr>
        <w:ind w:leftChars="200" w:left="400"/>
        <w:rPr>
          <w:rFonts w:eastAsia="Malgun Gothic"/>
          <w:b/>
          <w:lang w:eastAsia="ko-KR"/>
        </w:rPr>
      </w:pPr>
      <w:r w:rsidRPr="0008463A">
        <w:rPr>
          <w:rFonts w:eastAsia="Malgun Gothic"/>
          <w:b/>
          <w:lang w:eastAsia="ko-KR"/>
        </w:rPr>
        <w:t>E.</w:t>
      </w:r>
      <w:r w:rsidRPr="0008463A">
        <w:rPr>
          <w:rFonts w:eastAsia="Malgun Gothic"/>
          <w:b/>
          <w:lang w:eastAsia="ko-KR"/>
        </w:rPr>
        <w:tab/>
        <w:t xml:space="preserve">The remote UE configured with multi-path changes the serving cell of the remote UE for the direct path while keeping the serving relay UE for the indirect path under the same </w:t>
      </w:r>
      <w:proofErr w:type="spellStart"/>
      <w:r w:rsidRPr="0008463A">
        <w:rPr>
          <w:rFonts w:eastAsia="Malgun Gothic"/>
          <w:b/>
          <w:lang w:eastAsia="ko-KR"/>
        </w:rPr>
        <w:t>gNB</w:t>
      </w:r>
      <w:proofErr w:type="spellEnd"/>
      <w:r w:rsidRPr="0008463A">
        <w:rPr>
          <w:rFonts w:eastAsia="Malgun Gothic"/>
          <w:b/>
          <w:lang w:eastAsia="ko-KR"/>
        </w:rPr>
        <w:t>;</w:t>
      </w:r>
    </w:p>
    <w:p w:rsidR="0008463A" w:rsidRDefault="00C36ACD" w:rsidP="0008463A">
      <w:r>
        <w:t xml:space="preserve">Another open issue in [2] is about </w:t>
      </w:r>
      <w:r w:rsidR="000D6BB5">
        <w:t>whether ‘primary path’ is needed. As we observed in the discussion, there are two understandings of ‘primary path’</w:t>
      </w:r>
      <w:r w:rsidR="00580CE3">
        <w:t>, either from user plane point of view or control plane point of view</w:t>
      </w:r>
      <w:r w:rsidR="000D6BB5">
        <w:t xml:space="preserve">. </w:t>
      </w:r>
      <w:r w:rsidR="00580CE3">
        <w:t>We believe the functionality from UP and CP are both needed. But separate definitions should be used for UP and CP.</w:t>
      </w:r>
    </w:p>
    <w:p w:rsidR="00580CE3" w:rsidRDefault="00580CE3" w:rsidP="0008463A">
      <w:r>
        <w:t>Regarding the UP functionality, the term of primary path is already defined in DC as following,</w:t>
      </w:r>
    </w:p>
    <w:tbl>
      <w:tblPr>
        <w:tblW w:w="89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7"/>
      </w:tblGrid>
      <w:tr w:rsidR="00EA390D" w:rsidRPr="00962B3F" w:rsidTr="00EA390D">
        <w:trPr>
          <w:cantSplit/>
          <w:trHeight w:val="52"/>
        </w:trPr>
        <w:tc>
          <w:tcPr>
            <w:tcW w:w="8957" w:type="dxa"/>
            <w:tcBorders>
              <w:top w:val="single" w:sz="4" w:space="0" w:color="auto"/>
              <w:left w:val="single" w:sz="4" w:space="0" w:color="auto"/>
              <w:bottom w:val="single" w:sz="4" w:space="0" w:color="auto"/>
              <w:right w:val="single" w:sz="4" w:space="0" w:color="auto"/>
            </w:tcBorders>
            <w:hideMark/>
          </w:tcPr>
          <w:p w:rsidR="00EA390D" w:rsidRPr="00962B3F" w:rsidRDefault="00EA390D" w:rsidP="00F12ABF">
            <w:pPr>
              <w:pStyle w:val="TAL"/>
              <w:rPr>
                <w:b/>
                <w:i/>
                <w:iCs/>
                <w:lang w:eastAsia="en-GB"/>
              </w:rPr>
            </w:pPr>
            <w:proofErr w:type="spellStart"/>
            <w:r w:rsidRPr="00962B3F">
              <w:rPr>
                <w:b/>
                <w:i/>
                <w:iCs/>
                <w:lang w:eastAsia="en-GB"/>
              </w:rPr>
              <w:lastRenderedPageBreak/>
              <w:t>primaryPath</w:t>
            </w:r>
            <w:proofErr w:type="spellEnd"/>
          </w:p>
          <w:p w:rsidR="00EA390D" w:rsidRPr="00962B3F" w:rsidRDefault="00EA390D" w:rsidP="00F12ABF">
            <w:pPr>
              <w:pStyle w:val="TAL"/>
              <w:rPr>
                <w:b/>
                <w:bCs/>
                <w:i/>
                <w:lang w:eastAsia="en-GB"/>
              </w:rPr>
            </w:pPr>
            <w:r w:rsidRPr="00962B3F">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when the SCG is deactivated, for DRBs. The NW indicates </w:t>
            </w:r>
            <w:proofErr w:type="spellStart"/>
            <w:r w:rsidRPr="00962B3F">
              <w:rPr>
                <w:i/>
                <w:iCs/>
                <w:lang w:eastAsia="en-GB"/>
              </w:rPr>
              <w:t>cellGroup</w:t>
            </w:r>
            <w:proofErr w:type="spellEnd"/>
            <w:r w:rsidRPr="00962B3F">
              <w:rPr>
                <w:iCs/>
                <w:lang w:eastAsia="en-GB"/>
              </w:rPr>
              <w:t xml:space="preserve"> for split bearers using logical channels in different cell groups. </w:t>
            </w:r>
            <w:r w:rsidRPr="00962B3F">
              <w:rPr>
                <w:bCs/>
                <w:lang w:eastAsia="ko-KR"/>
              </w:rPr>
              <w:t xml:space="preserve">The NW always indicates </w:t>
            </w:r>
            <w:proofErr w:type="spellStart"/>
            <w:r w:rsidRPr="00962B3F">
              <w:rPr>
                <w:bCs/>
                <w:i/>
                <w:iCs/>
                <w:lang w:eastAsia="ko-KR"/>
              </w:rPr>
              <w:t>logicalChannel</w:t>
            </w:r>
            <w:proofErr w:type="spellEnd"/>
            <w:r w:rsidRPr="00962B3F">
              <w:rPr>
                <w:bCs/>
                <w:lang w:eastAsia="ko-KR"/>
              </w:rPr>
              <w:t xml:space="preserve"> if CA based PDCP duplication is configured in the cell group indicated by </w:t>
            </w:r>
            <w:proofErr w:type="spellStart"/>
            <w:r w:rsidRPr="00962B3F">
              <w:rPr>
                <w:i/>
                <w:iCs/>
              </w:rPr>
              <w:t>cellGroup</w:t>
            </w:r>
            <w:proofErr w:type="spellEnd"/>
            <w:r w:rsidRPr="00962B3F">
              <w:rPr>
                <w:i/>
                <w:iCs/>
              </w:rPr>
              <w:t xml:space="preserve"> </w:t>
            </w:r>
            <w:r w:rsidRPr="00962B3F">
              <w:t>of this field</w:t>
            </w:r>
            <w:r w:rsidRPr="00962B3F">
              <w:rPr>
                <w:bCs/>
                <w:lang w:eastAsia="ko-KR"/>
              </w:rPr>
              <w:t>.</w:t>
            </w:r>
          </w:p>
        </w:tc>
      </w:tr>
    </w:tbl>
    <w:p w:rsidR="00580CE3" w:rsidRPr="00CB1DED" w:rsidRDefault="00580CE3" w:rsidP="0008463A"/>
    <w:p w:rsidR="00580CE3" w:rsidRDefault="00EA390D" w:rsidP="0008463A">
      <w:r>
        <w:rPr>
          <w:rFonts w:hint="eastAsia"/>
        </w:rPr>
        <w:t>N</w:t>
      </w:r>
      <w:r>
        <w:t>ote the primary path can be used for SRB or DRB in case more than one RLC entity is associated with the PDCP entity. In multipath, it’s also possible that RLC entities on direct and indirect path are associated with the PDCP entity. Therefore, the primary path can be reused to support same functionality from UP point of view.</w:t>
      </w:r>
    </w:p>
    <w:p w:rsidR="00EA390D" w:rsidRPr="00EA390D" w:rsidRDefault="00EA390D" w:rsidP="0008463A">
      <w:pPr>
        <w:rPr>
          <w:b/>
          <w:lang w:val="en-US"/>
        </w:rPr>
      </w:pPr>
      <w:r w:rsidRPr="00EA390D">
        <w:rPr>
          <w:rFonts w:hint="eastAsia"/>
          <w:b/>
        </w:rPr>
        <w:t>P</w:t>
      </w:r>
      <w:r w:rsidRPr="00EA390D">
        <w:rPr>
          <w:b/>
        </w:rPr>
        <w:t xml:space="preserve">roposal 3: Existing definition of primary path for </w:t>
      </w:r>
      <w:r w:rsidR="00FA399D">
        <w:rPr>
          <w:b/>
        </w:rPr>
        <w:t xml:space="preserve">split </w:t>
      </w:r>
      <w:r w:rsidRPr="00EA390D">
        <w:rPr>
          <w:b/>
        </w:rPr>
        <w:t>SRB/DRB can be reused in multipath.</w:t>
      </w:r>
    </w:p>
    <w:p w:rsidR="00EA390D" w:rsidRDefault="00EA390D" w:rsidP="0008463A">
      <w:r>
        <w:t>From CP point of view, u</w:t>
      </w:r>
      <w:r w:rsidRPr="00EA390D">
        <w:t xml:space="preserve">nlike DC, in multipath, the indirect and direct path may connect to the same cell. Therefore, we can’t differentiate the two paths by the connected cell ID, since both paths may connect to </w:t>
      </w:r>
      <w:proofErr w:type="spellStart"/>
      <w:r w:rsidRPr="00EA390D">
        <w:t>PCell</w:t>
      </w:r>
      <w:proofErr w:type="spellEnd"/>
      <w:r w:rsidRPr="00EA390D">
        <w:t xml:space="preserve">. Even the two paths both connect to </w:t>
      </w:r>
      <w:proofErr w:type="spellStart"/>
      <w:r w:rsidRPr="00EA390D">
        <w:t>PCell</w:t>
      </w:r>
      <w:proofErr w:type="spellEnd"/>
      <w:r w:rsidRPr="00EA390D">
        <w:t>, NW may only configure SRB RLC on one path. The other path is mainly used for UP data transmission.</w:t>
      </w:r>
      <w:r>
        <w:t xml:space="preserve"> </w:t>
      </w:r>
      <w:r w:rsidRPr="00EA390D">
        <w:t xml:space="preserve">Therefore, </w:t>
      </w:r>
      <w:r>
        <w:t>the two paths should be</w:t>
      </w:r>
      <w:r w:rsidRPr="00EA390D">
        <w:t xml:space="preserve"> differentiate</w:t>
      </w:r>
      <w:r>
        <w:t>d</w:t>
      </w:r>
      <w:r w:rsidRPr="00EA390D">
        <w:t xml:space="preserve"> for control plane. UE should trigger RRC reestablishment if the path carrying SRB fails, in case recovery via the other path is not configured or not supported by UE. To differentiate the </w:t>
      </w:r>
      <w:r>
        <w:t>primary path for UP</w:t>
      </w:r>
      <w:r w:rsidRPr="00EA390D">
        <w:t xml:space="preserve">, we can rephrase the term </w:t>
      </w:r>
      <w:r>
        <w:t xml:space="preserve">for CP </w:t>
      </w:r>
      <w:r w:rsidRPr="00EA390D">
        <w:t xml:space="preserve">in multipath, </w:t>
      </w:r>
      <w:r>
        <w:t>i.e.</w:t>
      </w:r>
      <w:r w:rsidRPr="00EA390D">
        <w:t xml:space="preserve"> ‘anchor path’.</w:t>
      </w:r>
      <w:r>
        <w:t xml:space="preserve"> If duplicate or split SRB is configured, SRB is transmitted on both paths. </w:t>
      </w:r>
      <w:proofErr w:type="spellStart"/>
      <w:r>
        <w:t>gNB</w:t>
      </w:r>
      <w:proofErr w:type="spellEnd"/>
      <w:r>
        <w:t xml:space="preserve"> should indicate which path is the anchor path to remote UE.</w:t>
      </w:r>
    </w:p>
    <w:p w:rsidR="00EA390D" w:rsidRPr="00EA390D" w:rsidRDefault="00EA390D" w:rsidP="00EA390D">
      <w:pPr>
        <w:rPr>
          <w:b/>
        </w:rPr>
      </w:pPr>
      <w:r w:rsidRPr="00EA390D">
        <w:rPr>
          <w:b/>
        </w:rPr>
        <w:t>P</w:t>
      </w:r>
      <w:r>
        <w:rPr>
          <w:b/>
        </w:rPr>
        <w:t>roposal 4</w:t>
      </w:r>
      <w:r w:rsidRPr="00EA390D">
        <w:rPr>
          <w:b/>
        </w:rPr>
        <w:t>: If duplicate or split SRB is not configured, the path on which SRB RLC is configured is anchor path.</w:t>
      </w:r>
    </w:p>
    <w:p w:rsidR="00EA390D" w:rsidRPr="00EA390D" w:rsidRDefault="00EA390D" w:rsidP="00EA390D">
      <w:pPr>
        <w:rPr>
          <w:b/>
        </w:rPr>
      </w:pPr>
      <w:r>
        <w:rPr>
          <w:b/>
        </w:rPr>
        <w:t>Proposal 5</w:t>
      </w:r>
      <w:r w:rsidRPr="00EA390D">
        <w:rPr>
          <w:b/>
        </w:rPr>
        <w:t xml:space="preserve">: If duplicate or split SRB is configured, the anchor path is indicated by </w:t>
      </w:r>
      <w:proofErr w:type="spellStart"/>
      <w:r w:rsidRPr="00EA390D">
        <w:rPr>
          <w:b/>
        </w:rPr>
        <w:t>gNB</w:t>
      </w:r>
      <w:proofErr w:type="spellEnd"/>
      <w:r w:rsidRPr="00EA390D">
        <w:rPr>
          <w:b/>
        </w:rPr>
        <w:t>.</w:t>
      </w:r>
    </w:p>
    <w:p w:rsidR="00EA390D" w:rsidRPr="00EA390D" w:rsidRDefault="00EA390D" w:rsidP="0008463A">
      <w:pPr>
        <w:rPr>
          <w:b/>
        </w:rPr>
      </w:pPr>
      <w:r w:rsidRPr="00EA390D">
        <w:rPr>
          <w:rFonts w:hint="eastAsia"/>
          <w:b/>
        </w:rPr>
        <w:t>P</w:t>
      </w:r>
      <w:r w:rsidRPr="00EA390D">
        <w:rPr>
          <w:b/>
        </w:rPr>
        <w:t xml:space="preserve">roposal </w:t>
      </w:r>
      <w:r>
        <w:rPr>
          <w:b/>
        </w:rPr>
        <w:t>6</w:t>
      </w:r>
      <w:r w:rsidRPr="00EA390D">
        <w:rPr>
          <w:b/>
        </w:rPr>
        <w:t xml:space="preserve">: UE </w:t>
      </w:r>
      <w:r w:rsidR="00FA399D">
        <w:rPr>
          <w:b/>
        </w:rPr>
        <w:t>triggers</w:t>
      </w:r>
      <w:r w:rsidRPr="00EA390D">
        <w:rPr>
          <w:b/>
        </w:rPr>
        <w:t xml:space="preserve"> RRC </w:t>
      </w:r>
      <w:r w:rsidR="00FA399D">
        <w:rPr>
          <w:b/>
        </w:rPr>
        <w:t>reestablishment upon anchor path failure, if failure recovery via the other path is not configured</w:t>
      </w:r>
      <w:r w:rsidRPr="00EA390D">
        <w:rPr>
          <w:b/>
        </w:rPr>
        <w:t>.</w:t>
      </w:r>
    </w:p>
    <w:p w:rsidR="00EA390D" w:rsidRPr="00580CE3" w:rsidRDefault="00EA390D" w:rsidP="0008463A"/>
    <w:p w:rsidR="007B1E07" w:rsidRDefault="007B1E07" w:rsidP="007B1E07">
      <w:pPr>
        <w:pStyle w:val="2"/>
      </w:pPr>
      <w:r>
        <w:t>Discussion on scenario 2</w:t>
      </w:r>
    </w:p>
    <w:p w:rsidR="00FA399D" w:rsidRDefault="00FA399D" w:rsidP="001955ED">
      <w:pPr>
        <w:spacing w:line="360" w:lineRule="auto"/>
        <w:rPr>
          <w:rFonts w:cs="Arial"/>
        </w:rPr>
      </w:pPr>
      <w:r>
        <w:rPr>
          <w:rFonts w:cs="Arial" w:hint="eastAsia"/>
        </w:rPr>
        <w:t>I</w:t>
      </w:r>
      <w:r>
        <w:rPr>
          <w:rFonts w:cs="Arial"/>
        </w:rPr>
        <w:t>n [2], it’s FFS whether</w:t>
      </w:r>
      <w:bookmarkStart w:id="5" w:name="_Hlk115096833"/>
      <w:r>
        <w:rPr>
          <w:rFonts w:cs="Arial"/>
        </w:rPr>
        <w:t xml:space="preserve"> following cases are supported for scenario 2,</w:t>
      </w:r>
    </w:p>
    <w:p w:rsidR="00FA399D" w:rsidRPr="00FA399D" w:rsidRDefault="00FA399D" w:rsidP="00FA399D">
      <w:pPr>
        <w:ind w:leftChars="200" w:left="400"/>
        <w:rPr>
          <w:rFonts w:eastAsia="Malgun Gothic"/>
          <w:lang w:eastAsia="ko-KR"/>
        </w:rPr>
      </w:pPr>
      <w:r w:rsidRPr="00FA399D">
        <w:rPr>
          <w:rFonts w:eastAsia="Malgun Gothic"/>
          <w:lang w:eastAsia="ko-KR"/>
        </w:rPr>
        <w:t>B.</w:t>
      </w:r>
      <w:r w:rsidRPr="00FA399D">
        <w:rPr>
          <w:rFonts w:eastAsia="Malgun Gothic"/>
          <w:lang w:eastAsia="ko-KR"/>
        </w:rPr>
        <w:tab/>
        <w:t xml:space="preserve">The remote UE configured only on the indirect path adds the direct path under the same </w:t>
      </w:r>
      <w:proofErr w:type="spellStart"/>
      <w:r w:rsidRPr="00FA399D">
        <w:rPr>
          <w:rFonts w:eastAsia="Malgun Gothic"/>
          <w:lang w:eastAsia="ko-KR"/>
        </w:rPr>
        <w:t>gNB</w:t>
      </w:r>
      <w:proofErr w:type="spellEnd"/>
      <w:r w:rsidRPr="00FA399D">
        <w:rPr>
          <w:rFonts w:eastAsia="Malgun Gothic"/>
          <w:lang w:eastAsia="ko-KR"/>
        </w:rPr>
        <w:t xml:space="preserve">; </w:t>
      </w:r>
    </w:p>
    <w:p w:rsidR="00FA399D" w:rsidRPr="00FA399D" w:rsidRDefault="00FA399D" w:rsidP="00FA399D">
      <w:pPr>
        <w:ind w:leftChars="200" w:left="400"/>
        <w:rPr>
          <w:rFonts w:eastAsia="Malgun Gothic"/>
          <w:lang w:eastAsia="ko-KR"/>
        </w:rPr>
      </w:pPr>
      <w:r w:rsidRPr="00FA399D">
        <w:rPr>
          <w:rFonts w:eastAsia="Malgun Gothic"/>
          <w:lang w:eastAsia="ko-KR"/>
        </w:rPr>
        <w:t>D.</w:t>
      </w:r>
      <w:r w:rsidRPr="00FA399D">
        <w:rPr>
          <w:rFonts w:eastAsia="Malgun Gothic"/>
          <w:lang w:eastAsia="ko-KR"/>
        </w:rPr>
        <w:tab/>
        <w:t>The remote UE configured with multi-path releases the direct path;</w:t>
      </w:r>
    </w:p>
    <w:p w:rsidR="00FA399D" w:rsidRPr="00FA399D" w:rsidRDefault="00FA399D" w:rsidP="00FA399D">
      <w:pPr>
        <w:ind w:leftChars="200" w:left="400"/>
        <w:rPr>
          <w:rFonts w:eastAsia="Malgun Gothic"/>
          <w:lang w:eastAsia="ko-KR"/>
        </w:rPr>
      </w:pPr>
      <w:r w:rsidRPr="00FA399D">
        <w:rPr>
          <w:rFonts w:eastAsia="Malgun Gothic"/>
          <w:lang w:eastAsia="ko-KR"/>
        </w:rPr>
        <w:t>E.</w:t>
      </w:r>
      <w:r w:rsidRPr="00FA399D">
        <w:rPr>
          <w:rFonts w:eastAsia="Malgun Gothic"/>
          <w:lang w:eastAsia="ko-KR"/>
        </w:rPr>
        <w:tab/>
        <w:t xml:space="preserve">The remote UE configured with multi-path changes the serving cell of the remote UE for the direct path while keeping the serving relay UE for the indirect path under the same </w:t>
      </w:r>
      <w:proofErr w:type="spellStart"/>
      <w:r w:rsidRPr="00FA399D">
        <w:rPr>
          <w:rFonts w:eastAsia="Malgun Gothic"/>
          <w:lang w:eastAsia="ko-KR"/>
        </w:rPr>
        <w:t>gNB</w:t>
      </w:r>
      <w:proofErr w:type="spellEnd"/>
      <w:r w:rsidRPr="00FA399D">
        <w:rPr>
          <w:rFonts w:eastAsia="Malgun Gothic"/>
          <w:lang w:eastAsia="ko-KR"/>
        </w:rPr>
        <w:t>;</w:t>
      </w:r>
    </w:p>
    <w:p w:rsidR="00FA399D" w:rsidRPr="00FA399D" w:rsidRDefault="00FA399D" w:rsidP="00FA399D">
      <w:pPr>
        <w:ind w:leftChars="200" w:left="400"/>
        <w:rPr>
          <w:rFonts w:eastAsia="Malgun Gothic"/>
          <w:lang w:eastAsia="ko-KR"/>
        </w:rPr>
      </w:pPr>
      <w:r w:rsidRPr="00FA399D">
        <w:rPr>
          <w:rFonts w:eastAsia="Malgun Gothic"/>
          <w:lang w:eastAsia="ko-KR"/>
        </w:rPr>
        <w:t>G.</w:t>
      </w:r>
      <w:r w:rsidRPr="00FA399D">
        <w:rPr>
          <w:rFonts w:eastAsia="Malgun Gothic"/>
          <w:lang w:eastAsia="ko-KR"/>
        </w:rPr>
        <w:tab/>
        <w:t xml:space="preserve">The remote UE configured with multi-path changes to a new relay UE for the indirect path while keeping the direct path under the same </w:t>
      </w:r>
      <w:proofErr w:type="spellStart"/>
      <w:r w:rsidRPr="00FA399D">
        <w:rPr>
          <w:rFonts w:eastAsia="Malgun Gothic"/>
          <w:lang w:eastAsia="ko-KR"/>
        </w:rPr>
        <w:t>gNB</w:t>
      </w:r>
      <w:proofErr w:type="spellEnd"/>
      <w:r w:rsidRPr="00FA399D">
        <w:rPr>
          <w:rFonts w:eastAsia="Malgun Gothic"/>
          <w:lang w:eastAsia="ko-KR"/>
        </w:rPr>
        <w:t>.</w:t>
      </w:r>
      <w:bookmarkEnd w:id="5"/>
    </w:p>
    <w:p w:rsidR="00FA399D" w:rsidRDefault="00FA399D" w:rsidP="001955ED">
      <w:pPr>
        <w:spacing w:line="360" w:lineRule="auto"/>
        <w:rPr>
          <w:rFonts w:cs="Arial"/>
        </w:rPr>
      </w:pPr>
      <w:r>
        <w:rPr>
          <w:rFonts w:cs="Arial" w:hint="eastAsia"/>
        </w:rPr>
        <w:t>F</w:t>
      </w:r>
      <w:r>
        <w:rPr>
          <w:rFonts w:cs="Arial"/>
        </w:rPr>
        <w:t xml:space="preserve">or case B-E, we understand the solution in scenario 1 can be reused to support these cases in scenario 2. There </w:t>
      </w:r>
      <w:proofErr w:type="gramStart"/>
      <w:r>
        <w:rPr>
          <w:rFonts w:cs="Arial"/>
        </w:rPr>
        <w:t>is</w:t>
      </w:r>
      <w:proofErr w:type="gramEnd"/>
      <w:r>
        <w:rPr>
          <w:rFonts w:cs="Arial"/>
        </w:rPr>
        <w:t xml:space="preserve"> no technical issues. Regarding case G, it implies the relation between remote UE and relay UE can be changed, which is against with the agreement from last meeting that the relation between remote UE and relay UE is static in scenario 2. Therefore, we understand the case B-E can be supported in scenario 2. Case G is not supported.</w:t>
      </w:r>
    </w:p>
    <w:p w:rsidR="00FA399D" w:rsidRPr="00FA399D" w:rsidRDefault="00FA399D" w:rsidP="00FA399D">
      <w:pPr>
        <w:spacing w:line="360" w:lineRule="auto"/>
        <w:rPr>
          <w:rFonts w:cs="Arial"/>
          <w:b/>
        </w:rPr>
      </w:pPr>
      <w:r w:rsidRPr="00FA399D">
        <w:rPr>
          <w:rFonts w:cs="Arial" w:hint="eastAsia"/>
          <w:b/>
        </w:rPr>
        <w:t>P</w:t>
      </w:r>
      <w:r w:rsidRPr="00FA399D">
        <w:rPr>
          <w:rFonts w:cs="Arial"/>
          <w:b/>
        </w:rPr>
        <w:t>roposal 7: Case B-E are supported for scenario 2,</w:t>
      </w:r>
    </w:p>
    <w:p w:rsidR="00FA399D" w:rsidRPr="00FA399D" w:rsidRDefault="00FA399D" w:rsidP="00FA399D">
      <w:pPr>
        <w:ind w:leftChars="200" w:left="400"/>
        <w:rPr>
          <w:rFonts w:eastAsia="Malgun Gothic"/>
          <w:b/>
          <w:lang w:eastAsia="ko-KR"/>
        </w:rPr>
      </w:pPr>
      <w:r w:rsidRPr="00FA399D">
        <w:rPr>
          <w:rFonts w:eastAsia="Malgun Gothic"/>
          <w:b/>
          <w:lang w:eastAsia="ko-KR"/>
        </w:rPr>
        <w:t>B.</w:t>
      </w:r>
      <w:r w:rsidRPr="00FA399D">
        <w:rPr>
          <w:rFonts w:eastAsia="Malgun Gothic"/>
          <w:b/>
          <w:lang w:eastAsia="ko-KR"/>
        </w:rPr>
        <w:tab/>
        <w:t xml:space="preserve">The remote UE configured only on the indirect path adds the direct path under the same </w:t>
      </w:r>
      <w:proofErr w:type="spellStart"/>
      <w:r w:rsidRPr="00FA399D">
        <w:rPr>
          <w:rFonts w:eastAsia="Malgun Gothic"/>
          <w:b/>
          <w:lang w:eastAsia="ko-KR"/>
        </w:rPr>
        <w:t>gNB</w:t>
      </w:r>
      <w:proofErr w:type="spellEnd"/>
      <w:r w:rsidRPr="00FA399D">
        <w:rPr>
          <w:rFonts w:eastAsia="Malgun Gothic"/>
          <w:b/>
          <w:lang w:eastAsia="ko-KR"/>
        </w:rPr>
        <w:t xml:space="preserve">; </w:t>
      </w:r>
    </w:p>
    <w:p w:rsidR="00FA399D" w:rsidRPr="00FA399D" w:rsidRDefault="00FA399D" w:rsidP="00FA399D">
      <w:pPr>
        <w:ind w:leftChars="200" w:left="400"/>
        <w:rPr>
          <w:rFonts w:eastAsia="Malgun Gothic"/>
          <w:b/>
          <w:lang w:eastAsia="ko-KR"/>
        </w:rPr>
      </w:pPr>
      <w:r w:rsidRPr="00FA399D">
        <w:rPr>
          <w:rFonts w:eastAsia="Malgun Gothic"/>
          <w:b/>
          <w:lang w:eastAsia="ko-KR"/>
        </w:rPr>
        <w:t>D.</w:t>
      </w:r>
      <w:r w:rsidRPr="00FA399D">
        <w:rPr>
          <w:rFonts w:eastAsia="Malgun Gothic"/>
          <w:b/>
          <w:lang w:eastAsia="ko-KR"/>
        </w:rPr>
        <w:tab/>
        <w:t>The remote UE configured with multi-path releases the direct path;</w:t>
      </w:r>
    </w:p>
    <w:p w:rsidR="00FA399D" w:rsidRPr="00FA399D" w:rsidRDefault="00FA399D" w:rsidP="00FA399D">
      <w:pPr>
        <w:ind w:leftChars="200" w:left="400"/>
        <w:rPr>
          <w:rFonts w:eastAsia="Malgun Gothic"/>
          <w:b/>
          <w:lang w:eastAsia="ko-KR"/>
        </w:rPr>
      </w:pPr>
      <w:r w:rsidRPr="00FA399D">
        <w:rPr>
          <w:rFonts w:eastAsia="Malgun Gothic"/>
          <w:b/>
          <w:lang w:eastAsia="ko-KR"/>
        </w:rPr>
        <w:t>E.</w:t>
      </w:r>
      <w:r w:rsidRPr="00FA399D">
        <w:rPr>
          <w:rFonts w:eastAsia="Malgun Gothic"/>
          <w:b/>
          <w:lang w:eastAsia="ko-KR"/>
        </w:rPr>
        <w:tab/>
        <w:t xml:space="preserve">The remote UE configured with multi-path changes the serving cell of the remote UE for the direct path while keeping the serving relay UE for the indirect path under the same </w:t>
      </w:r>
      <w:proofErr w:type="spellStart"/>
      <w:r w:rsidRPr="00FA399D">
        <w:rPr>
          <w:rFonts w:eastAsia="Malgun Gothic"/>
          <w:b/>
          <w:lang w:eastAsia="ko-KR"/>
        </w:rPr>
        <w:t>gNB</w:t>
      </w:r>
      <w:proofErr w:type="spellEnd"/>
      <w:r w:rsidRPr="00FA399D">
        <w:rPr>
          <w:rFonts w:eastAsia="Malgun Gothic"/>
          <w:b/>
          <w:lang w:eastAsia="ko-KR"/>
        </w:rPr>
        <w:t>;</w:t>
      </w:r>
    </w:p>
    <w:p w:rsidR="00FA399D" w:rsidRPr="00FA399D" w:rsidRDefault="00FA399D" w:rsidP="001955ED">
      <w:pPr>
        <w:spacing w:line="360" w:lineRule="auto"/>
        <w:rPr>
          <w:rFonts w:cs="Arial"/>
          <w:b/>
        </w:rPr>
      </w:pPr>
      <w:r w:rsidRPr="00FA399D">
        <w:rPr>
          <w:rFonts w:cs="Arial" w:hint="eastAsia"/>
          <w:b/>
        </w:rPr>
        <w:t>P</w:t>
      </w:r>
      <w:r w:rsidRPr="00FA399D">
        <w:rPr>
          <w:rFonts w:cs="Arial"/>
          <w:b/>
        </w:rPr>
        <w:t>roposal 8: case G is not supported for scenario 2,</w:t>
      </w:r>
    </w:p>
    <w:p w:rsidR="00FA399D" w:rsidRPr="00FA399D" w:rsidRDefault="00FA399D" w:rsidP="00FA399D">
      <w:pPr>
        <w:ind w:leftChars="200" w:left="400"/>
        <w:rPr>
          <w:rFonts w:eastAsia="Malgun Gothic"/>
          <w:b/>
          <w:lang w:eastAsia="ko-KR"/>
        </w:rPr>
      </w:pPr>
      <w:r w:rsidRPr="00FA399D">
        <w:rPr>
          <w:rFonts w:cs="Arial"/>
          <w:b/>
        </w:rPr>
        <w:lastRenderedPageBreak/>
        <w:tab/>
      </w:r>
      <w:r w:rsidRPr="00FA399D">
        <w:rPr>
          <w:rFonts w:eastAsia="Malgun Gothic"/>
          <w:b/>
          <w:lang w:eastAsia="ko-KR"/>
        </w:rPr>
        <w:t>G.</w:t>
      </w:r>
      <w:r w:rsidRPr="00FA399D">
        <w:rPr>
          <w:rFonts w:eastAsia="Malgun Gothic"/>
          <w:b/>
          <w:lang w:eastAsia="ko-KR"/>
        </w:rPr>
        <w:tab/>
        <w:t xml:space="preserve">The remote UE configured with multi-path changes to a new relay UE for the indirect path while keeping the direct path under the same </w:t>
      </w:r>
      <w:proofErr w:type="spellStart"/>
      <w:r w:rsidRPr="00FA399D">
        <w:rPr>
          <w:rFonts w:eastAsia="Malgun Gothic"/>
          <w:b/>
          <w:lang w:eastAsia="ko-KR"/>
        </w:rPr>
        <w:t>gNB</w:t>
      </w:r>
      <w:proofErr w:type="spellEnd"/>
      <w:r w:rsidRPr="00FA399D">
        <w:rPr>
          <w:rFonts w:eastAsia="Malgun Gothic"/>
          <w:b/>
          <w:lang w:eastAsia="ko-KR"/>
        </w:rPr>
        <w:t>.</w:t>
      </w:r>
    </w:p>
    <w:p w:rsidR="00EE31DB" w:rsidRPr="00EE31DB" w:rsidRDefault="00F07878" w:rsidP="001955ED">
      <w:pPr>
        <w:spacing w:line="360" w:lineRule="auto"/>
        <w:rPr>
          <w:rFonts w:cs="Arial"/>
        </w:rPr>
      </w:pPr>
      <w:r>
        <w:rPr>
          <w:rFonts w:cs="Arial"/>
        </w:rPr>
        <w:t>Although ideal connection is out of 3GPP, it’s beneficial to clarify the characteristic of ideal connection to perform evaluation and potential subsequent design.</w:t>
      </w:r>
      <w:r w:rsidR="009E4004">
        <w:rPr>
          <w:rFonts w:cs="Arial"/>
        </w:rPr>
        <w:t xml:space="preserve"> </w:t>
      </w:r>
      <w:r w:rsidR="00EE31DB">
        <w:rPr>
          <w:rFonts w:cs="Arial"/>
        </w:rPr>
        <w:t xml:space="preserve">In U2N relay, remote UE and relay UE are connected by </w:t>
      </w:r>
      <w:proofErr w:type="spellStart"/>
      <w:r w:rsidR="00EE31DB">
        <w:rPr>
          <w:rFonts w:cs="Arial"/>
        </w:rPr>
        <w:t>sidelink</w:t>
      </w:r>
      <w:proofErr w:type="spellEnd"/>
      <w:r w:rsidR="00EE31DB">
        <w:rPr>
          <w:rFonts w:cs="Arial"/>
        </w:rPr>
        <w:t xml:space="preserve"> unicast, so the two UEs are supposed to be in proximity. We understand the ideal connection may be achieved by other local wireless NW or wire. Therefore, the UEs performing aggregation should also be in proximity.</w:t>
      </w:r>
    </w:p>
    <w:p w:rsidR="003C65F3" w:rsidRDefault="003C65F3" w:rsidP="001955ED">
      <w:pPr>
        <w:spacing w:line="360" w:lineRule="auto"/>
        <w:rPr>
          <w:rFonts w:cs="Arial"/>
          <w:b/>
        </w:rPr>
      </w:pPr>
      <w:r>
        <w:rPr>
          <w:rFonts w:cs="Arial" w:hint="eastAsia"/>
          <w:b/>
        </w:rPr>
        <w:t>P</w:t>
      </w:r>
      <w:r>
        <w:rPr>
          <w:rFonts w:cs="Arial"/>
          <w:b/>
        </w:rPr>
        <w:t xml:space="preserve">roposal </w:t>
      </w:r>
      <w:r w:rsidR="00CE047F">
        <w:rPr>
          <w:rFonts w:cs="Arial"/>
          <w:b/>
        </w:rPr>
        <w:t>9</w:t>
      </w:r>
      <w:r>
        <w:rPr>
          <w:rFonts w:cs="Arial"/>
          <w:b/>
        </w:rPr>
        <w:t>: RAN2 to confirm the UE</w:t>
      </w:r>
      <w:r w:rsidR="00F07878">
        <w:rPr>
          <w:rFonts w:cs="Arial"/>
          <w:b/>
        </w:rPr>
        <w:t xml:space="preserve">s </w:t>
      </w:r>
      <w:r w:rsidR="00FB1627">
        <w:rPr>
          <w:rFonts w:cs="Arial"/>
          <w:b/>
        </w:rPr>
        <w:t>aggregated by</w:t>
      </w:r>
      <w:r w:rsidR="00F07878">
        <w:rPr>
          <w:rFonts w:cs="Arial"/>
          <w:b/>
        </w:rPr>
        <w:t xml:space="preserve"> ideal connection are in proximity.</w:t>
      </w:r>
    </w:p>
    <w:p w:rsidR="003C65F3" w:rsidRPr="00F07878" w:rsidRDefault="00E75817" w:rsidP="001955ED">
      <w:pPr>
        <w:spacing w:line="360" w:lineRule="auto"/>
        <w:rPr>
          <w:rFonts w:cs="Arial"/>
        </w:rPr>
      </w:pPr>
      <w:r>
        <w:rPr>
          <w:rFonts w:cs="Arial"/>
        </w:rPr>
        <w:t xml:space="preserve">It’s important to clarify the transmission </w:t>
      </w:r>
      <w:r w:rsidR="0008240B">
        <w:rPr>
          <w:rFonts w:cs="Arial"/>
        </w:rPr>
        <w:t>characteristic</w:t>
      </w:r>
      <w:r>
        <w:rPr>
          <w:rFonts w:cs="Arial"/>
        </w:rPr>
        <w:t xml:space="preserve"> of the ideal connection, including data rate and transmission latency. We understand ideal connection should not be the bottleneck of the indirect path, which means ideal connection can </w:t>
      </w:r>
      <w:r w:rsidR="00A7666E">
        <w:rPr>
          <w:rFonts w:cs="Arial"/>
        </w:rPr>
        <w:t xml:space="preserve">at least </w:t>
      </w:r>
      <w:r>
        <w:rPr>
          <w:rFonts w:cs="Arial"/>
        </w:rPr>
        <w:t xml:space="preserve">provide </w:t>
      </w:r>
      <w:r w:rsidR="002A48DE">
        <w:rPr>
          <w:rFonts w:cs="Arial"/>
        </w:rPr>
        <w:t>comparable</w:t>
      </w:r>
      <w:r w:rsidRPr="00E75817">
        <w:rPr>
          <w:rFonts w:cs="Arial"/>
        </w:rPr>
        <w:t xml:space="preserve"> data rate and transmission latency as </w:t>
      </w:r>
      <w:proofErr w:type="spellStart"/>
      <w:r w:rsidR="0008240B">
        <w:rPr>
          <w:rFonts w:cs="Arial"/>
        </w:rPr>
        <w:t>sidelink</w:t>
      </w:r>
      <w:proofErr w:type="spellEnd"/>
      <w:r w:rsidRPr="00E75817">
        <w:rPr>
          <w:rFonts w:cs="Arial"/>
        </w:rPr>
        <w:t xml:space="preserve"> interface.</w:t>
      </w:r>
    </w:p>
    <w:p w:rsidR="00F07878" w:rsidRDefault="00F07878" w:rsidP="001955ED">
      <w:pPr>
        <w:spacing w:line="360" w:lineRule="auto"/>
        <w:rPr>
          <w:rFonts w:cs="Arial"/>
          <w:b/>
        </w:rPr>
      </w:pPr>
      <w:r>
        <w:rPr>
          <w:rFonts w:cs="Arial"/>
          <w:b/>
        </w:rPr>
        <w:t xml:space="preserve">Proposal </w:t>
      </w:r>
      <w:r w:rsidR="00CE047F">
        <w:rPr>
          <w:rFonts w:cs="Arial"/>
          <w:b/>
        </w:rPr>
        <w:t>10</w:t>
      </w:r>
      <w:r>
        <w:rPr>
          <w:rFonts w:cs="Arial"/>
          <w:b/>
        </w:rPr>
        <w:t>: RAN2 to confirm the ideal connection can</w:t>
      </w:r>
      <w:r w:rsidR="00A7666E">
        <w:rPr>
          <w:rFonts w:cs="Arial"/>
          <w:b/>
        </w:rPr>
        <w:t xml:space="preserve"> at least</w:t>
      </w:r>
      <w:r>
        <w:rPr>
          <w:rFonts w:cs="Arial"/>
          <w:b/>
        </w:rPr>
        <w:t xml:space="preserve"> provide </w:t>
      </w:r>
      <w:r w:rsidR="002A48DE">
        <w:rPr>
          <w:rFonts w:cs="Arial"/>
          <w:b/>
        </w:rPr>
        <w:t>comparable</w:t>
      </w:r>
      <w:r>
        <w:rPr>
          <w:rFonts w:cs="Arial"/>
          <w:b/>
        </w:rPr>
        <w:t xml:space="preserve"> data </w:t>
      </w:r>
      <w:r w:rsidR="00E75817">
        <w:rPr>
          <w:rFonts w:cs="Arial"/>
          <w:b/>
        </w:rPr>
        <w:t>rate</w:t>
      </w:r>
      <w:r>
        <w:rPr>
          <w:rFonts w:cs="Arial"/>
          <w:b/>
        </w:rPr>
        <w:t xml:space="preserve"> </w:t>
      </w:r>
      <w:r w:rsidR="00EE31DB">
        <w:rPr>
          <w:rFonts w:cs="Arial"/>
          <w:b/>
        </w:rPr>
        <w:t>and</w:t>
      </w:r>
      <w:r w:rsidR="00E75817">
        <w:rPr>
          <w:rFonts w:cs="Arial"/>
          <w:b/>
        </w:rPr>
        <w:t xml:space="preserve"> </w:t>
      </w:r>
      <w:r w:rsidR="00EE31DB">
        <w:rPr>
          <w:rFonts w:cs="Arial"/>
          <w:b/>
        </w:rPr>
        <w:t xml:space="preserve">latency </w:t>
      </w:r>
      <w:r>
        <w:rPr>
          <w:rFonts w:cs="Arial"/>
          <w:b/>
        </w:rPr>
        <w:t xml:space="preserve">as </w:t>
      </w:r>
      <w:proofErr w:type="spellStart"/>
      <w:r w:rsidR="0008240B">
        <w:rPr>
          <w:rFonts w:cs="Arial"/>
          <w:b/>
        </w:rPr>
        <w:t>sidelink</w:t>
      </w:r>
      <w:proofErr w:type="spellEnd"/>
      <w:r w:rsidR="00E75817">
        <w:rPr>
          <w:rFonts w:cs="Arial"/>
          <w:b/>
        </w:rPr>
        <w:t xml:space="preserve"> interface</w:t>
      </w:r>
      <w:r>
        <w:rPr>
          <w:rFonts w:cs="Arial"/>
          <w:b/>
        </w:rPr>
        <w:t>.</w:t>
      </w:r>
    </w:p>
    <w:p w:rsidR="00FA399D" w:rsidRDefault="00FA399D" w:rsidP="001955ED">
      <w:pPr>
        <w:spacing w:line="360" w:lineRule="auto"/>
        <w:rPr>
          <w:rFonts w:cs="Arial"/>
        </w:rPr>
      </w:pPr>
      <w:r>
        <w:rPr>
          <w:rFonts w:cs="Arial"/>
        </w:rPr>
        <w:t>In last meeting, RAN2 reached consensus on the benefit of multipath as following,</w:t>
      </w:r>
    </w:p>
    <w:p w:rsidR="00A0452A" w:rsidRPr="00154A67" w:rsidRDefault="00A0452A" w:rsidP="00A0452A">
      <w:pPr>
        <w:pStyle w:val="ac"/>
        <w:widowControl w:val="0"/>
        <w:numPr>
          <w:ilvl w:val="1"/>
          <w:numId w:val="10"/>
        </w:numPr>
        <w:overflowPunct/>
        <w:autoSpaceDE/>
        <w:autoSpaceDN/>
        <w:adjustRightInd/>
        <w:spacing w:after="0" w:line="360" w:lineRule="auto"/>
        <w:ind w:firstLineChars="0"/>
        <w:textAlignment w:val="auto"/>
        <w:rPr>
          <w:rFonts w:cs="Arial"/>
        </w:rPr>
      </w:pPr>
      <w:r w:rsidRPr="00154A67">
        <w:rPr>
          <w:rFonts w:cs="Arial"/>
        </w:rPr>
        <w:t>Relay and direct multi-path operation (including both scenarios 1 and 2) can provide efficient path switching between direct path and indirect path</w:t>
      </w:r>
    </w:p>
    <w:p w:rsidR="00A0452A" w:rsidRPr="00154A67" w:rsidRDefault="00A0452A" w:rsidP="00A0452A">
      <w:pPr>
        <w:pStyle w:val="ac"/>
        <w:widowControl w:val="0"/>
        <w:numPr>
          <w:ilvl w:val="1"/>
          <w:numId w:val="10"/>
        </w:numPr>
        <w:overflowPunct/>
        <w:autoSpaceDE/>
        <w:autoSpaceDN/>
        <w:adjustRightInd/>
        <w:spacing w:after="0" w:line="360" w:lineRule="auto"/>
        <w:ind w:firstLineChars="0"/>
        <w:textAlignment w:val="auto"/>
        <w:rPr>
          <w:rFonts w:cs="Arial"/>
        </w:rPr>
      </w:pPr>
      <w:r w:rsidRPr="00154A67">
        <w:rPr>
          <w:rFonts w:cs="Arial"/>
        </w:rPr>
        <w:t>The remote UE in multi-path operation can provide enhanced user data throughput and reliability compared to a single link</w:t>
      </w:r>
    </w:p>
    <w:p w:rsidR="00A0452A" w:rsidRPr="00154A67" w:rsidRDefault="00A0452A" w:rsidP="00A0452A">
      <w:pPr>
        <w:pStyle w:val="ac"/>
        <w:widowControl w:val="0"/>
        <w:numPr>
          <w:ilvl w:val="1"/>
          <w:numId w:val="10"/>
        </w:numPr>
        <w:overflowPunct/>
        <w:autoSpaceDE/>
        <w:autoSpaceDN/>
        <w:adjustRightInd/>
        <w:spacing w:after="0" w:line="360" w:lineRule="auto"/>
        <w:ind w:firstLineChars="0"/>
        <w:textAlignment w:val="auto"/>
        <w:rPr>
          <w:rFonts w:cs="Arial"/>
        </w:rPr>
      </w:pPr>
      <w:proofErr w:type="spellStart"/>
      <w:r w:rsidRPr="00154A67">
        <w:rPr>
          <w:rFonts w:cs="Arial"/>
        </w:rPr>
        <w:t>gNB</w:t>
      </w:r>
      <w:proofErr w:type="spellEnd"/>
      <w:r w:rsidRPr="00154A67">
        <w:rPr>
          <w:rFonts w:cs="Arial"/>
        </w:rPr>
        <w:t xml:space="preserve"> can offload the direct connection of the remote UE in congestion to indirect connection via the relay UE (e.g. at different intra/inter-frequency cells)</w:t>
      </w:r>
    </w:p>
    <w:p w:rsidR="00A16872" w:rsidRDefault="00FA399D" w:rsidP="001955ED">
      <w:pPr>
        <w:spacing w:line="360" w:lineRule="auto"/>
        <w:rPr>
          <w:rFonts w:cs="Arial"/>
        </w:rPr>
      </w:pPr>
      <w:r>
        <w:rPr>
          <w:rFonts w:cs="Arial"/>
        </w:rPr>
        <w:t xml:space="preserve">With proposal 8 and 9, the </w:t>
      </w:r>
      <w:r w:rsidR="0050387E">
        <w:rPr>
          <w:rFonts w:cs="Arial"/>
        </w:rPr>
        <w:t>multipath in scenario 1 and 2 could obtain similar benefits</w:t>
      </w:r>
      <w:r w:rsidR="00A16872">
        <w:rPr>
          <w:rFonts w:cs="Arial"/>
        </w:rPr>
        <w:t>.</w:t>
      </w:r>
      <w:r w:rsidR="0050387E">
        <w:rPr>
          <w:rFonts w:cs="Arial"/>
        </w:rPr>
        <w:t xml:space="preserve"> Furthermore, the solution in scenario 1 can be reused in scenario 2 as much as possible.</w:t>
      </w:r>
    </w:p>
    <w:p w:rsidR="00A16872" w:rsidRDefault="00A16872" w:rsidP="001955ED">
      <w:pPr>
        <w:spacing w:line="360" w:lineRule="auto"/>
        <w:rPr>
          <w:rFonts w:cs="Arial"/>
          <w:b/>
        </w:rPr>
      </w:pPr>
      <w:r>
        <w:rPr>
          <w:rFonts w:cs="Arial"/>
          <w:b/>
        </w:rPr>
        <w:t xml:space="preserve">Proposal </w:t>
      </w:r>
      <w:r w:rsidR="0050387E">
        <w:rPr>
          <w:rFonts w:cs="Arial"/>
          <w:b/>
        </w:rPr>
        <w:t>1</w:t>
      </w:r>
      <w:r w:rsidR="00CE047F">
        <w:rPr>
          <w:rFonts w:cs="Arial"/>
          <w:b/>
        </w:rPr>
        <w:t>1</w:t>
      </w:r>
      <w:r>
        <w:rPr>
          <w:rFonts w:cs="Arial"/>
          <w:b/>
        </w:rPr>
        <w:t>: RAN2 to confirm</w:t>
      </w:r>
      <w:r w:rsidRPr="00A16872">
        <w:t xml:space="preserve"> </w:t>
      </w:r>
      <w:r w:rsidR="0050387E">
        <w:rPr>
          <w:rFonts w:cs="Arial"/>
          <w:b/>
        </w:rPr>
        <w:t>scenario 1 and 2 could obtain similar benefits and confirm following benefits for scenario 2,</w:t>
      </w:r>
    </w:p>
    <w:p w:rsidR="0050387E" w:rsidRPr="0050387E" w:rsidRDefault="0050387E" w:rsidP="0050387E">
      <w:pPr>
        <w:pStyle w:val="ac"/>
        <w:widowControl w:val="0"/>
        <w:numPr>
          <w:ilvl w:val="1"/>
          <w:numId w:val="10"/>
        </w:numPr>
        <w:overflowPunct/>
        <w:autoSpaceDE/>
        <w:autoSpaceDN/>
        <w:adjustRightInd/>
        <w:spacing w:after="0" w:line="360" w:lineRule="auto"/>
        <w:ind w:firstLineChars="0"/>
        <w:textAlignment w:val="auto"/>
        <w:rPr>
          <w:rFonts w:cs="Arial"/>
          <w:b/>
        </w:rPr>
      </w:pPr>
      <w:r w:rsidRPr="0050387E">
        <w:rPr>
          <w:rFonts w:cs="Arial"/>
          <w:b/>
        </w:rPr>
        <w:t>The remote UE in multi-path operation can provide enhanced user data throughput and reliability compared to a single link</w:t>
      </w:r>
    </w:p>
    <w:p w:rsidR="0050387E" w:rsidRPr="00A16872" w:rsidRDefault="0050387E" w:rsidP="0050387E">
      <w:pPr>
        <w:pStyle w:val="ac"/>
        <w:widowControl w:val="0"/>
        <w:numPr>
          <w:ilvl w:val="1"/>
          <w:numId w:val="10"/>
        </w:numPr>
        <w:overflowPunct/>
        <w:autoSpaceDE/>
        <w:autoSpaceDN/>
        <w:adjustRightInd/>
        <w:spacing w:after="0" w:line="360" w:lineRule="auto"/>
        <w:ind w:firstLineChars="0"/>
        <w:textAlignment w:val="auto"/>
        <w:rPr>
          <w:rFonts w:cs="Arial"/>
        </w:rPr>
      </w:pPr>
      <w:proofErr w:type="spellStart"/>
      <w:r w:rsidRPr="0050387E">
        <w:rPr>
          <w:rFonts w:cs="Arial"/>
          <w:b/>
        </w:rPr>
        <w:t>gNB</w:t>
      </w:r>
      <w:proofErr w:type="spellEnd"/>
      <w:r w:rsidRPr="0050387E">
        <w:rPr>
          <w:rFonts w:cs="Arial"/>
          <w:b/>
        </w:rPr>
        <w:t xml:space="preserve"> can offload the direct connection of the remote UE in congestion to indirect connection via the relay UE</w:t>
      </w:r>
    </w:p>
    <w:p w:rsidR="00EE2DCE" w:rsidRDefault="0008240B" w:rsidP="00EE2DCE">
      <w:pPr>
        <w:spacing w:line="360" w:lineRule="auto"/>
        <w:rPr>
          <w:lang w:eastAsia="ko-KR"/>
        </w:rPr>
      </w:pPr>
      <w:r>
        <w:rPr>
          <w:lang w:eastAsia="ko-KR"/>
        </w:rPr>
        <w:t>In</w:t>
      </w:r>
      <w:r w:rsidR="0050387E">
        <w:rPr>
          <w:lang w:eastAsia="ko-KR"/>
        </w:rPr>
        <w:t xml:space="preserve"> [2]</w:t>
      </w:r>
      <w:r>
        <w:rPr>
          <w:lang w:eastAsia="ko-KR"/>
        </w:rPr>
        <w:t xml:space="preserve">, it’s </w:t>
      </w:r>
      <w:r w:rsidR="0079095F">
        <w:rPr>
          <w:lang w:eastAsia="ko-KR"/>
        </w:rPr>
        <w:t>proposed</w:t>
      </w:r>
      <w:r>
        <w:rPr>
          <w:lang w:eastAsia="ko-KR"/>
        </w:rPr>
        <w:t xml:space="preserve"> </w:t>
      </w:r>
      <w:r w:rsidR="00254FE0">
        <w:rPr>
          <w:lang w:eastAsia="ko-KR"/>
        </w:rPr>
        <w:t>adaptation layer</w:t>
      </w:r>
      <w:r w:rsidR="0079095F">
        <w:rPr>
          <w:lang w:eastAsia="ko-KR"/>
        </w:rPr>
        <w:t xml:space="preserve"> is supported on </w:t>
      </w:r>
      <w:r w:rsidR="00254FE0">
        <w:rPr>
          <w:lang w:eastAsia="ko-KR"/>
        </w:rPr>
        <w:t xml:space="preserve">link between relay UE and </w:t>
      </w:r>
      <w:proofErr w:type="spellStart"/>
      <w:r w:rsidR="00254FE0">
        <w:rPr>
          <w:lang w:eastAsia="ko-KR"/>
        </w:rPr>
        <w:t>gNB</w:t>
      </w:r>
      <w:proofErr w:type="spellEnd"/>
      <w:r w:rsidR="00254FE0">
        <w:rPr>
          <w:lang w:eastAsia="ko-KR"/>
        </w:rPr>
        <w:t xml:space="preserve"> for scenario</w:t>
      </w:r>
      <w:r w:rsidR="00CA7620">
        <w:rPr>
          <w:lang w:eastAsia="ko-KR"/>
        </w:rPr>
        <w:t>2</w:t>
      </w:r>
      <w:r w:rsidR="00EE2DCE" w:rsidRPr="00EE2DCE">
        <w:rPr>
          <w:lang w:eastAsia="ko-KR"/>
        </w:rPr>
        <w:t>.</w:t>
      </w:r>
      <w:r w:rsidR="00254FE0">
        <w:rPr>
          <w:lang w:eastAsia="ko-KR"/>
        </w:rPr>
        <w:t xml:space="preserve"> SRAP can be the baseline. However, it’s </w:t>
      </w:r>
      <w:r w:rsidR="00A90444">
        <w:rPr>
          <w:lang w:eastAsia="ko-KR"/>
        </w:rPr>
        <w:t>unclear</w:t>
      </w:r>
      <w:r w:rsidR="00C76841">
        <w:rPr>
          <w:lang w:eastAsia="ko-KR"/>
        </w:rPr>
        <w:t xml:space="preserve"> </w:t>
      </w:r>
      <w:r w:rsidR="00254FE0">
        <w:rPr>
          <w:lang w:eastAsia="ko-KR"/>
        </w:rPr>
        <w:t xml:space="preserve">which functionality is supported by the adaptation layer. In U2N, </w:t>
      </w:r>
      <w:r w:rsidR="00C76841">
        <w:rPr>
          <w:lang w:eastAsia="ko-KR"/>
        </w:rPr>
        <w:t xml:space="preserve">on the </w:t>
      </w:r>
      <w:proofErr w:type="spellStart"/>
      <w:r w:rsidR="001F242D">
        <w:rPr>
          <w:lang w:eastAsia="ko-KR"/>
        </w:rPr>
        <w:t>Uu</w:t>
      </w:r>
      <w:proofErr w:type="spellEnd"/>
      <w:r w:rsidR="001F242D">
        <w:rPr>
          <w:lang w:eastAsia="ko-KR"/>
        </w:rPr>
        <w:t xml:space="preserve"> interface</w:t>
      </w:r>
      <w:r w:rsidR="00C76841">
        <w:rPr>
          <w:lang w:eastAsia="ko-KR"/>
        </w:rPr>
        <w:t xml:space="preserve">, </w:t>
      </w:r>
      <w:r w:rsidR="00254FE0">
        <w:rPr>
          <w:lang w:eastAsia="ko-KR"/>
        </w:rPr>
        <w:t xml:space="preserve">SRAP </w:t>
      </w:r>
      <w:r w:rsidR="00CA7620">
        <w:rPr>
          <w:lang w:eastAsia="ko-KR"/>
        </w:rPr>
        <w:t xml:space="preserve">provides </w:t>
      </w:r>
      <w:r w:rsidR="00C76841">
        <w:rPr>
          <w:rFonts w:hint="eastAsia"/>
        </w:rPr>
        <w:t>header</w:t>
      </w:r>
      <w:r w:rsidR="00C76841">
        <w:rPr>
          <w:lang w:eastAsia="ko-KR"/>
        </w:rPr>
        <w:t xml:space="preserve"> includes bear ID and UE ID. Bear ID </w:t>
      </w:r>
      <w:r w:rsidR="001F242D">
        <w:rPr>
          <w:lang w:eastAsia="ko-KR"/>
        </w:rPr>
        <w:t>is used to map</w:t>
      </w:r>
      <w:r w:rsidR="00C76841">
        <w:rPr>
          <w:lang w:eastAsia="ko-KR"/>
        </w:rPr>
        <w:t xml:space="preserve"> remote UE</w:t>
      </w:r>
      <w:r w:rsidR="00F23B13">
        <w:rPr>
          <w:lang w:eastAsia="ko-KR"/>
        </w:rPr>
        <w:t>’s E2E bearer to</w:t>
      </w:r>
      <w:r w:rsidR="001F242D">
        <w:rPr>
          <w:lang w:eastAsia="ko-KR"/>
        </w:rPr>
        <w:t xml:space="preserve"> relay UE</w:t>
      </w:r>
      <w:r w:rsidR="00F23B13">
        <w:rPr>
          <w:lang w:eastAsia="ko-KR"/>
        </w:rPr>
        <w:t>’s RLC channel</w:t>
      </w:r>
      <w:r w:rsidR="00C76841">
        <w:rPr>
          <w:lang w:eastAsia="ko-KR"/>
        </w:rPr>
        <w:t xml:space="preserve">. UE ID </w:t>
      </w:r>
      <w:r w:rsidR="001F242D">
        <w:rPr>
          <w:lang w:eastAsia="ko-KR"/>
        </w:rPr>
        <w:t xml:space="preserve">is used to </w:t>
      </w:r>
      <w:r w:rsidR="008E6806">
        <w:rPr>
          <w:lang w:eastAsia="ko-KR"/>
        </w:rPr>
        <w:t>address the target remote UE</w:t>
      </w:r>
      <w:r w:rsidR="00C76841">
        <w:rPr>
          <w:lang w:eastAsia="ko-KR"/>
        </w:rPr>
        <w:t>.</w:t>
      </w:r>
      <w:r w:rsidR="008E6806">
        <w:rPr>
          <w:lang w:eastAsia="ko-KR"/>
        </w:rPr>
        <w:t xml:space="preserve"> In scenario2, it’s not clear whether relay UE can connect to multiple remote UEs. If relay UE only connects to one remote UE, </w:t>
      </w:r>
      <w:r w:rsidR="00F23B13">
        <w:rPr>
          <w:lang w:eastAsia="ko-KR"/>
        </w:rPr>
        <w:t xml:space="preserve">target remote </w:t>
      </w:r>
      <w:r w:rsidR="00CA7620">
        <w:rPr>
          <w:lang w:eastAsia="ko-KR"/>
        </w:rPr>
        <w:t>UE addressing is not needed.</w:t>
      </w:r>
      <w:r w:rsidR="00F23B13">
        <w:rPr>
          <w:lang w:eastAsia="ko-KR"/>
        </w:rPr>
        <w:t xml:space="preserve"> We understand it’s more flexible if relay UE can connect to multiple remote UEs.</w:t>
      </w:r>
    </w:p>
    <w:p w:rsidR="00FF1673" w:rsidRDefault="00FF1673" w:rsidP="00FF1673">
      <w:pPr>
        <w:spacing w:line="360" w:lineRule="auto"/>
        <w:rPr>
          <w:b/>
          <w:lang w:eastAsia="ko-KR"/>
        </w:rPr>
      </w:pPr>
      <w:r w:rsidRPr="00EE2DCE">
        <w:rPr>
          <w:b/>
          <w:szCs w:val="22"/>
        </w:rPr>
        <w:t xml:space="preserve">Proposal </w:t>
      </w:r>
      <w:r w:rsidR="0050387E">
        <w:rPr>
          <w:b/>
          <w:szCs w:val="22"/>
        </w:rPr>
        <w:t>1</w:t>
      </w:r>
      <w:r w:rsidR="00CE047F">
        <w:rPr>
          <w:b/>
          <w:szCs w:val="22"/>
        </w:rPr>
        <w:t>2</w:t>
      </w:r>
      <w:r w:rsidRPr="00EE2DCE">
        <w:rPr>
          <w:b/>
          <w:szCs w:val="22"/>
        </w:rPr>
        <w:t xml:space="preserve">: RAN2 to </w:t>
      </w:r>
      <w:r>
        <w:rPr>
          <w:b/>
          <w:szCs w:val="22"/>
        </w:rPr>
        <w:t>discuss whether relay UE can connect to multiple remote UEs via ideal connection</w:t>
      </w:r>
      <w:r w:rsidRPr="00EE2DCE">
        <w:rPr>
          <w:b/>
          <w:lang w:eastAsia="ko-KR"/>
        </w:rPr>
        <w:t>.</w:t>
      </w:r>
    </w:p>
    <w:p w:rsidR="00533A9C" w:rsidRDefault="00533A9C" w:rsidP="00EE2DCE">
      <w:pPr>
        <w:spacing w:line="360" w:lineRule="auto"/>
        <w:rPr>
          <w:szCs w:val="22"/>
        </w:rPr>
      </w:pPr>
    </w:p>
    <w:p w:rsidR="000076D7" w:rsidRDefault="002B0285" w:rsidP="00EE2DCE">
      <w:pPr>
        <w:spacing w:line="360" w:lineRule="auto"/>
        <w:rPr>
          <w:szCs w:val="22"/>
        </w:rPr>
      </w:pPr>
      <w:r>
        <w:rPr>
          <w:szCs w:val="22"/>
        </w:rPr>
        <w:t>In last meeting, it’s FFS</w:t>
      </w:r>
      <w:r w:rsidRPr="00154A67">
        <w:rPr>
          <w:rFonts w:cs="Arial"/>
        </w:rPr>
        <w:t xml:space="preserve"> if we need to take decisions on the mapping of protocol entities in scenario 2</w:t>
      </w:r>
      <w:r w:rsidR="00BC61F4">
        <w:rPr>
          <w:rFonts w:cs="Arial"/>
        </w:rPr>
        <w:t>,</w:t>
      </w:r>
      <w:r>
        <w:rPr>
          <w:rFonts w:cs="Arial"/>
        </w:rPr>
        <w:t xml:space="preserve"> </w:t>
      </w:r>
      <w:r w:rsidR="00BC61F4">
        <w:rPr>
          <w:szCs w:val="22"/>
        </w:rPr>
        <w:t>s</w:t>
      </w:r>
      <w:r w:rsidR="00A433BD">
        <w:rPr>
          <w:szCs w:val="22"/>
        </w:rPr>
        <w:t>ince ideal connection is out of 3GPP</w:t>
      </w:r>
      <w:r w:rsidR="000076D7">
        <w:rPr>
          <w:szCs w:val="22"/>
        </w:rPr>
        <w:t>.</w:t>
      </w:r>
      <w:r>
        <w:rPr>
          <w:szCs w:val="22"/>
        </w:rPr>
        <w:t xml:space="preserve"> </w:t>
      </w:r>
      <w:r w:rsidR="00533A9C">
        <w:rPr>
          <w:szCs w:val="22"/>
        </w:rPr>
        <w:t>The detailed solution of ideal connection should not be discussed in 3GPP. However,</w:t>
      </w:r>
      <w:r>
        <w:rPr>
          <w:szCs w:val="22"/>
        </w:rPr>
        <w:t xml:space="preserve"> we understand the split structure </w:t>
      </w:r>
      <w:r w:rsidR="00533A9C">
        <w:rPr>
          <w:szCs w:val="22"/>
        </w:rPr>
        <w:t xml:space="preserve">on ideal connection </w:t>
      </w:r>
      <w:r>
        <w:rPr>
          <w:szCs w:val="22"/>
        </w:rPr>
        <w:t xml:space="preserve">would impact the adaptation </w:t>
      </w:r>
      <w:r w:rsidR="00533A9C">
        <w:rPr>
          <w:szCs w:val="22"/>
        </w:rPr>
        <w:t xml:space="preserve">layer </w:t>
      </w:r>
      <w:r>
        <w:rPr>
          <w:szCs w:val="22"/>
        </w:rPr>
        <w:t xml:space="preserve">design between relay UE and </w:t>
      </w:r>
      <w:proofErr w:type="spellStart"/>
      <w:r>
        <w:rPr>
          <w:szCs w:val="22"/>
        </w:rPr>
        <w:t>gNB</w:t>
      </w:r>
      <w:proofErr w:type="spellEnd"/>
      <w:r>
        <w:rPr>
          <w:szCs w:val="22"/>
        </w:rPr>
        <w:t>.</w:t>
      </w:r>
      <w:r w:rsidR="00BC61F4">
        <w:rPr>
          <w:szCs w:val="22"/>
        </w:rPr>
        <w:t xml:space="preserve"> </w:t>
      </w:r>
      <w:r w:rsidR="00F8314C">
        <w:rPr>
          <w:szCs w:val="22"/>
        </w:rPr>
        <w:t>If</w:t>
      </w:r>
      <w:r w:rsidR="00BC61F4">
        <w:rPr>
          <w:szCs w:val="22"/>
        </w:rPr>
        <w:t xml:space="preserve"> adaptation layer </w:t>
      </w:r>
      <w:r w:rsidR="00F8314C">
        <w:rPr>
          <w:szCs w:val="22"/>
        </w:rPr>
        <w:t xml:space="preserve">on the second hop is supported, it </w:t>
      </w:r>
      <w:r w:rsidR="00BC61F4">
        <w:rPr>
          <w:szCs w:val="22"/>
        </w:rPr>
        <w:t xml:space="preserve">should be placed at the same </w:t>
      </w:r>
      <w:r w:rsidR="00533A9C">
        <w:rPr>
          <w:szCs w:val="22"/>
        </w:rPr>
        <w:t>level</w:t>
      </w:r>
      <w:r w:rsidR="00BC61F4">
        <w:rPr>
          <w:szCs w:val="22"/>
        </w:rPr>
        <w:t xml:space="preserve"> as the data split layer in ideal connection. </w:t>
      </w:r>
      <w:r w:rsidR="000076D7">
        <w:rPr>
          <w:szCs w:val="22"/>
        </w:rPr>
        <w:t>Theoretically, the split may be done at any layers. However, we understand the split should reuse existing structures as much as possible</w:t>
      </w:r>
      <w:r w:rsidR="00533A9C">
        <w:rPr>
          <w:szCs w:val="22"/>
        </w:rPr>
        <w:t xml:space="preserve"> to reduce the impact</w:t>
      </w:r>
      <w:r w:rsidR="002B23A4">
        <w:rPr>
          <w:szCs w:val="22"/>
        </w:rPr>
        <w:t>.</w:t>
      </w:r>
      <w:r w:rsidR="000076D7">
        <w:rPr>
          <w:szCs w:val="22"/>
        </w:rPr>
        <w:t xml:space="preserve"> </w:t>
      </w:r>
      <w:r w:rsidR="00BC61F4">
        <w:rPr>
          <w:szCs w:val="22"/>
        </w:rPr>
        <w:t>Three</w:t>
      </w:r>
      <w:r w:rsidR="00285F59">
        <w:rPr>
          <w:szCs w:val="22"/>
        </w:rPr>
        <w:t xml:space="preserve"> options </w:t>
      </w:r>
      <w:r w:rsidR="000076D7">
        <w:rPr>
          <w:rFonts w:hint="eastAsia"/>
          <w:szCs w:val="22"/>
        </w:rPr>
        <w:t>are</w:t>
      </w:r>
      <w:r w:rsidR="000076D7">
        <w:rPr>
          <w:szCs w:val="22"/>
        </w:rPr>
        <w:t xml:space="preserve"> on the table,</w:t>
      </w:r>
    </w:p>
    <w:p w:rsidR="000076D7" w:rsidRDefault="000076D7" w:rsidP="00EE2DCE">
      <w:pPr>
        <w:spacing w:line="360" w:lineRule="auto"/>
        <w:rPr>
          <w:szCs w:val="22"/>
        </w:rPr>
      </w:pPr>
      <w:r>
        <w:rPr>
          <w:szCs w:val="22"/>
        </w:rPr>
        <w:t xml:space="preserve">Option 1, split is done between PDCP and RLC, similar as DC. </w:t>
      </w:r>
    </w:p>
    <w:p w:rsidR="00FE443C" w:rsidRDefault="000076D7" w:rsidP="00EE2DCE">
      <w:pPr>
        <w:spacing w:line="360" w:lineRule="auto"/>
        <w:rPr>
          <w:szCs w:val="22"/>
        </w:rPr>
      </w:pPr>
      <w:r>
        <w:rPr>
          <w:szCs w:val="22"/>
        </w:rPr>
        <w:t xml:space="preserve">Option 2, split is done </w:t>
      </w:r>
      <w:r w:rsidR="00BC61F4">
        <w:rPr>
          <w:szCs w:val="22"/>
        </w:rPr>
        <w:t>at</w:t>
      </w:r>
      <w:r>
        <w:rPr>
          <w:szCs w:val="22"/>
        </w:rPr>
        <w:t xml:space="preserve"> PDCP, similar as DAPS.</w:t>
      </w:r>
    </w:p>
    <w:p w:rsidR="00BC61F4" w:rsidRDefault="00BC61F4" w:rsidP="00EE2DCE">
      <w:pPr>
        <w:spacing w:line="360" w:lineRule="auto"/>
        <w:rPr>
          <w:szCs w:val="22"/>
        </w:rPr>
      </w:pPr>
      <w:r>
        <w:rPr>
          <w:rFonts w:hint="eastAsia"/>
          <w:szCs w:val="22"/>
        </w:rPr>
        <w:t>O</w:t>
      </w:r>
      <w:r>
        <w:rPr>
          <w:szCs w:val="22"/>
        </w:rPr>
        <w:t>ption 3, split is done at IP, similar as LWIP.</w:t>
      </w:r>
    </w:p>
    <w:p w:rsidR="00285F59" w:rsidRDefault="004940E4" w:rsidP="00EE2DCE">
      <w:pPr>
        <w:spacing w:line="360" w:lineRule="auto"/>
        <w:rPr>
          <w:szCs w:val="22"/>
        </w:rPr>
      </w:pPr>
      <w:r>
        <w:rPr>
          <w:szCs w:val="22"/>
        </w:rPr>
        <w:t xml:space="preserve">In option 1, the </w:t>
      </w:r>
      <w:r w:rsidR="00124F36">
        <w:rPr>
          <w:szCs w:val="22"/>
        </w:rPr>
        <w:t xml:space="preserve">remote UE’s E2E bearer is carried by relay UE’s </w:t>
      </w:r>
      <w:proofErr w:type="spellStart"/>
      <w:r w:rsidR="00124F36">
        <w:rPr>
          <w:szCs w:val="22"/>
        </w:rPr>
        <w:t>Uu</w:t>
      </w:r>
      <w:proofErr w:type="spellEnd"/>
      <w:r w:rsidR="00124F36">
        <w:rPr>
          <w:szCs w:val="22"/>
        </w:rPr>
        <w:t xml:space="preserve"> RLC. It’s essential for </w:t>
      </w:r>
      <w:proofErr w:type="spellStart"/>
      <w:r w:rsidR="00533A9C">
        <w:rPr>
          <w:szCs w:val="22"/>
        </w:rPr>
        <w:t>gNB</w:t>
      </w:r>
      <w:proofErr w:type="spellEnd"/>
      <w:r w:rsidR="00533A9C">
        <w:rPr>
          <w:szCs w:val="22"/>
        </w:rPr>
        <w:t xml:space="preserve"> and relay UE</w:t>
      </w:r>
      <w:r w:rsidR="00124F36">
        <w:rPr>
          <w:szCs w:val="22"/>
        </w:rPr>
        <w:t xml:space="preserve"> to maintain the mapping relationship between remote UE’s E2E bearer and RLC channel. Adaptation </w:t>
      </w:r>
      <w:r w:rsidR="00BC61F4">
        <w:rPr>
          <w:szCs w:val="22"/>
        </w:rPr>
        <w:t>layer should be</w:t>
      </w:r>
      <w:r w:rsidR="00533A9C">
        <w:rPr>
          <w:szCs w:val="22"/>
        </w:rPr>
        <w:t xml:space="preserve"> placed between PDCP and RLC on the second hop. SRAP may be reused.</w:t>
      </w:r>
    </w:p>
    <w:p w:rsidR="00533A9C" w:rsidRDefault="00533A9C" w:rsidP="00EE2DCE">
      <w:pPr>
        <w:spacing w:line="360" w:lineRule="auto"/>
        <w:rPr>
          <w:szCs w:val="22"/>
        </w:rPr>
      </w:pPr>
      <w:r>
        <w:rPr>
          <w:rFonts w:hint="eastAsia"/>
          <w:szCs w:val="22"/>
        </w:rPr>
        <w:t>I</w:t>
      </w:r>
      <w:r>
        <w:rPr>
          <w:szCs w:val="22"/>
        </w:rPr>
        <w:t xml:space="preserve">n option 2, the PDCP entity of remote UE and relay UE are collocated. The bearers are one-to-one mapped. Therefore, the </w:t>
      </w:r>
      <w:r w:rsidR="005C1538">
        <w:rPr>
          <w:szCs w:val="22"/>
        </w:rPr>
        <w:t xml:space="preserve">functionality of </w:t>
      </w:r>
      <w:r w:rsidR="003B2BDD">
        <w:rPr>
          <w:szCs w:val="22"/>
        </w:rPr>
        <w:t xml:space="preserve">bearer </w:t>
      </w:r>
      <w:r>
        <w:rPr>
          <w:szCs w:val="22"/>
        </w:rPr>
        <w:t>mapping is not needed</w:t>
      </w:r>
      <w:r w:rsidR="003B2BDD">
        <w:rPr>
          <w:szCs w:val="22"/>
        </w:rPr>
        <w:t xml:space="preserve"> </w:t>
      </w:r>
      <w:r w:rsidR="005C1538">
        <w:rPr>
          <w:szCs w:val="22"/>
        </w:rPr>
        <w:t>on the second hop</w:t>
      </w:r>
      <w:r>
        <w:rPr>
          <w:szCs w:val="22"/>
        </w:rPr>
        <w:t>.</w:t>
      </w:r>
    </w:p>
    <w:p w:rsidR="005C1538" w:rsidRPr="005C1538" w:rsidRDefault="005C1538" w:rsidP="00EE2DCE">
      <w:pPr>
        <w:spacing w:line="360" w:lineRule="auto"/>
        <w:rPr>
          <w:szCs w:val="22"/>
        </w:rPr>
      </w:pPr>
      <w:r>
        <w:rPr>
          <w:szCs w:val="22"/>
        </w:rPr>
        <w:t xml:space="preserve">In option 3, adaption layer is not needed in AS. However, a new adaptation layer may be used, similar as LWIP. Additional work may be needed </w:t>
      </w:r>
      <w:r w:rsidR="00CE047F">
        <w:rPr>
          <w:szCs w:val="22"/>
        </w:rPr>
        <w:t>in</w:t>
      </w:r>
      <w:r>
        <w:rPr>
          <w:szCs w:val="22"/>
        </w:rPr>
        <w:t xml:space="preserve"> RAN3.</w:t>
      </w:r>
    </w:p>
    <w:p w:rsidR="008E6806" w:rsidRPr="003B2BDD" w:rsidRDefault="00533A9C" w:rsidP="00EE2DCE">
      <w:pPr>
        <w:spacing w:line="360" w:lineRule="auto"/>
        <w:rPr>
          <w:b/>
          <w:szCs w:val="22"/>
        </w:rPr>
      </w:pPr>
      <w:r w:rsidRPr="003B2BDD">
        <w:rPr>
          <w:rFonts w:hint="eastAsia"/>
          <w:b/>
          <w:szCs w:val="22"/>
        </w:rPr>
        <w:t>P</w:t>
      </w:r>
      <w:r w:rsidRPr="003B2BDD">
        <w:rPr>
          <w:b/>
          <w:szCs w:val="22"/>
        </w:rPr>
        <w:t>roposal 1</w:t>
      </w:r>
      <w:r w:rsidR="00CE047F">
        <w:rPr>
          <w:b/>
          <w:szCs w:val="22"/>
        </w:rPr>
        <w:t>3</w:t>
      </w:r>
      <w:r w:rsidRPr="003B2BDD">
        <w:rPr>
          <w:b/>
          <w:szCs w:val="22"/>
        </w:rPr>
        <w:t>:</w:t>
      </w:r>
      <w:r w:rsidR="003B2BDD" w:rsidRPr="003B2BDD">
        <w:rPr>
          <w:b/>
          <w:szCs w:val="22"/>
        </w:rPr>
        <w:t xml:space="preserve"> RAN2 to discuss </w:t>
      </w:r>
      <w:r w:rsidR="003B2BDD">
        <w:rPr>
          <w:b/>
          <w:szCs w:val="22"/>
        </w:rPr>
        <w:t>which</w:t>
      </w:r>
      <w:r w:rsidR="003B2BDD" w:rsidRPr="003B2BDD">
        <w:rPr>
          <w:b/>
          <w:szCs w:val="22"/>
        </w:rPr>
        <w:t xml:space="preserve"> split </w:t>
      </w:r>
      <w:r w:rsidR="003B2BDD">
        <w:rPr>
          <w:b/>
          <w:szCs w:val="22"/>
        </w:rPr>
        <w:t>structure is assumed on ideal connection</w:t>
      </w:r>
      <w:r w:rsidR="003B2BDD" w:rsidRPr="003B2BDD">
        <w:rPr>
          <w:b/>
          <w:szCs w:val="22"/>
        </w:rPr>
        <w:t>.</w:t>
      </w:r>
    </w:p>
    <w:p w:rsidR="008E6806" w:rsidRPr="00EE2DCE" w:rsidRDefault="008E6806" w:rsidP="00EE2DCE">
      <w:pPr>
        <w:spacing w:line="360" w:lineRule="auto"/>
        <w:rPr>
          <w:szCs w:val="22"/>
        </w:rPr>
      </w:pP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CE047F" w:rsidRPr="00CC1BC3" w:rsidRDefault="00CE047F" w:rsidP="00CE047F">
      <w:pPr>
        <w:rPr>
          <w:b/>
        </w:rPr>
      </w:pPr>
      <w:bookmarkStart w:id="6" w:name="_In-sequence_SDU_delivery"/>
      <w:bookmarkEnd w:id="6"/>
      <w:r w:rsidRPr="00CC1BC3">
        <w:rPr>
          <w:rFonts w:hint="eastAsia"/>
          <w:b/>
        </w:rPr>
        <w:t>P</w:t>
      </w:r>
      <w:r w:rsidRPr="00CC1BC3">
        <w:rPr>
          <w:b/>
        </w:rPr>
        <w:t xml:space="preserve">roposal 1: Relay UE in any RRC state can be selected to provide the indirect path during </w:t>
      </w:r>
      <w:r>
        <w:rPr>
          <w:b/>
        </w:rPr>
        <w:t>MP addition</w:t>
      </w:r>
      <w:r w:rsidRPr="00CC1BC3">
        <w:rPr>
          <w:b/>
        </w:rPr>
        <w:t>.</w:t>
      </w:r>
    </w:p>
    <w:p w:rsidR="00CE047F" w:rsidRPr="0008463A" w:rsidRDefault="00CE047F" w:rsidP="00CE047F">
      <w:pPr>
        <w:rPr>
          <w:b/>
        </w:rPr>
      </w:pPr>
      <w:r w:rsidRPr="0008463A">
        <w:rPr>
          <w:rFonts w:hint="eastAsia"/>
          <w:b/>
        </w:rPr>
        <w:t>P</w:t>
      </w:r>
      <w:r w:rsidRPr="0008463A">
        <w:rPr>
          <w:b/>
        </w:rPr>
        <w:t>roposal 2: Case E is supported in scenario 1,</w:t>
      </w:r>
    </w:p>
    <w:p w:rsidR="00CE047F" w:rsidRPr="0008463A" w:rsidRDefault="00CE047F" w:rsidP="00CE047F">
      <w:pPr>
        <w:ind w:leftChars="200" w:left="400"/>
        <w:rPr>
          <w:rFonts w:eastAsia="Malgun Gothic"/>
          <w:b/>
          <w:lang w:eastAsia="ko-KR"/>
        </w:rPr>
      </w:pPr>
      <w:r w:rsidRPr="0008463A">
        <w:rPr>
          <w:rFonts w:eastAsia="Malgun Gothic"/>
          <w:b/>
          <w:lang w:eastAsia="ko-KR"/>
        </w:rPr>
        <w:t>E.</w:t>
      </w:r>
      <w:r w:rsidRPr="0008463A">
        <w:rPr>
          <w:rFonts w:eastAsia="Malgun Gothic"/>
          <w:b/>
          <w:lang w:eastAsia="ko-KR"/>
        </w:rPr>
        <w:tab/>
        <w:t xml:space="preserve">The remote UE configured with multi-path changes the serving cell of the remote UE for the direct path while keeping the serving relay UE for the indirect path under the same </w:t>
      </w:r>
      <w:proofErr w:type="spellStart"/>
      <w:r w:rsidRPr="0008463A">
        <w:rPr>
          <w:rFonts w:eastAsia="Malgun Gothic"/>
          <w:b/>
          <w:lang w:eastAsia="ko-KR"/>
        </w:rPr>
        <w:t>gNB</w:t>
      </w:r>
      <w:proofErr w:type="spellEnd"/>
      <w:r w:rsidRPr="0008463A">
        <w:rPr>
          <w:rFonts w:eastAsia="Malgun Gothic"/>
          <w:b/>
          <w:lang w:eastAsia="ko-KR"/>
        </w:rPr>
        <w:t>;</w:t>
      </w:r>
    </w:p>
    <w:p w:rsidR="00CE047F" w:rsidRPr="00EA390D" w:rsidRDefault="00CE047F" w:rsidP="00CE047F">
      <w:pPr>
        <w:rPr>
          <w:b/>
          <w:lang w:val="en-US"/>
        </w:rPr>
      </w:pPr>
      <w:r w:rsidRPr="00EA390D">
        <w:rPr>
          <w:rFonts w:hint="eastAsia"/>
          <w:b/>
        </w:rPr>
        <w:t>P</w:t>
      </w:r>
      <w:r w:rsidRPr="00EA390D">
        <w:rPr>
          <w:b/>
        </w:rPr>
        <w:t xml:space="preserve">roposal 3: Existing definition of primary path for </w:t>
      </w:r>
      <w:r>
        <w:rPr>
          <w:b/>
        </w:rPr>
        <w:t xml:space="preserve">split </w:t>
      </w:r>
      <w:r w:rsidRPr="00EA390D">
        <w:rPr>
          <w:b/>
        </w:rPr>
        <w:t>SRB/DRB can be reused in multipath.</w:t>
      </w:r>
    </w:p>
    <w:p w:rsidR="00CE047F" w:rsidRPr="00EA390D" w:rsidRDefault="00CE047F" w:rsidP="00CE047F">
      <w:pPr>
        <w:rPr>
          <w:b/>
        </w:rPr>
      </w:pPr>
      <w:r w:rsidRPr="00EA390D">
        <w:rPr>
          <w:b/>
        </w:rPr>
        <w:t>P</w:t>
      </w:r>
      <w:r>
        <w:rPr>
          <w:b/>
        </w:rPr>
        <w:t>roposal 4</w:t>
      </w:r>
      <w:r w:rsidRPr="00EA390D">
        <w:rPr>
          <w:b/>
        </w:rPr>
        <w:t>: If duplicate or split SRB is not configured, the path on which SRB RLC is configured is anchor path.</w:t>
      </w:r>
    </w:p>
    <w:p w:rsidR="00CE047F" w:rsidRPr="00EA390D" w:rsidRDefault="00CE047F" w:rsidP="00CE047F">
      <w:pPr>
        <w:rPr>
          <w:b/>
        </w:rPr>
      </w:pPr>
      <w:r>
        <w:rPr>
          <w:b/>
        </w:rPr>
        <w:t>Proposal 5</w:t>
      </w:r>
      <w:r w:rsidRPr="00EA390D">
        <w:rPr>
          <w:b/>
        </w:rPr>
        <w:t xml:space="preserve">: If duplicate or split SRB is configured, the anchor path is indicated by </w:t>
      </w:r>
      <w:proofErr w:type="spellStart"/>
      <w:r w:rsidRPr="00EA390D">
        <w:rPr>
          <w:b/>
        </w:rPr>
        <w:t>gNB</w:t>
      </w:r>
      <w:proofErr w:type="spellEnd"/>
      <w:r w:rsidRPr="00EA390D">
        <w:rPr>
          <w:b/>
        </w:rPr>
        <w:t>.</w:t>
      </w:r>
    </w:p>
    <w:p w:rsidR="00CE047F" w:rsidRPr="00EA390D" w:rsidRDefault="00CE047F" w:rsidP="00CE047F">
      <w:pPr>
        <w:rPr>
          <w:b/>
        </w:rPr>
      </w:pPr>
      <w:r w:rsidRPr="00EA390D">
        <w:rPr>
          <w:rFonts w:hint="eastAsia"/>
          <w:b/>
        </w:rPr>
        <w:t>P</w:t>
      </w:r>
      <w:r w:rsidRPr="00EA390D">
        <w:rPr>
          <w:b/>
        </w:rPr>
        <w:t xml:space="preserve">roposal </w:t>
      </w:r>
      <w:r>
        <w:rPr>
          <w:b/>
        </w:rPr>
        <w:t>6</w:t>
      </w:r>
      <w:r w:rsidRPr="00EA390D">
        <w:rPr>
          <w:b/>
        </w:rPr>
        <w:t xml:space="preserve">: UE </w:t>
      </w:r>
      <w:r>
        <w:rPr>
          <w:b/>
        </w:rPr>
        <w:t>triggers</w:t>
      </w:r>
      <w:r w:rsidRPr="00EA390D">
        <w:rPr>
          <w:b/>
        </w:rPr>
        <w:t xml:space="preserve"> RRC </w:t>
      </w:r>
      <w:r>
        <w:rPr>
          <w:b/>
        </w:rPr>
        <w:t>reestablishment upon anchor path failure, if failure recovery via the other path is not configured</w:t>
      </w:r>
      <w:r w:rsidRPr="00EA390D">
        <w:rPr>
          <w:b/>
        </w:rPr>
        <w:t>.</w:t>
      </w:r>
    </w:p>
    <w:p w:rsidR="00CE047F" w:rsidRPr="00FA399D" w:rsidRDefault="00CE047F" w:rsidP="00CE047F">
      <w:pPr>
        <w:spacing w:line="360" w:lineRule="auto"/>
        <w:rPr>
          <w:rFonts w:cs="Arial"/>
          <w:b/>
        </w:rPr>
      </w:pPr>
      <w:r w:rsidRPr="00FA399D">
        <w:rPr>
          <w:rFonts w:cs="Arial" w:hint="eastAsia"/>
          <w:b/>
        </w:rPr>
        <w:t>P</w:t>
      </w:r>
      <w:r w:rsidRPr="00FA399D">
        <w:rPr>
          <w:rFonts w:cs="Arial"/>
          <w:b/>
        </w:rPr>
        <w:t>roposal 7: Case B-E are supported for scenario 2,</w:t>
      </w:r>
    </w:p>
    <w:p w:rsidR="00CE047F" w:rsidRPr="00FA399D" w:rsidRDefault="00CE047F" w:rsidP="00CE047F">
      <w:pPr>
        <w:ind w:leftChars="200" w:left="400"/>
        <w:rPr>
          <w:rFonts w:eastAsia="Malgun Gothic"/>
          <w:b/>
          <w:lang w:eastAsia="ko-KR"/>
        </w:rPr>
      </w:pPr>
      <w:r w:rsidRPr="00FA399D">
        <w:rPr>
          <w:rFonts w:eastAsia="Malgun Gothic"/>
          <w:b/>
          <w:lang w:eastAsia="ko-KR"/>
        </w:rPr>
        <w:t>B.</w:t>
      </w:r>
      <w:r w:rsidRPr="00FA399D">
        <w:rPr>
          <w:rFonts w:eastAsia="Malgun Gothic"/>
          <w:b/>
          <w:lang w:eastAsia="ko-KR"/>
        </w:rPr>
        <w:tab/>
        <w:t xml:space="preserve">The remote UE configured only on the indirect path adds the direct path under the same </w:t>
      </w:r>
      <w:proofErr w:type="spellStart"/>
      <w:r w:rsidRPr="00FA399D">
        <w:rPr>
          <w:rFonts w:eastAsia="Malgun Gothic"/>
          <w:b/>
          <w:lang w:eastAsia="ko-KR"/>
        </w:rPr>
        <w:t>gNB</w:t>
      </w:r>
      <w:proofErr w:type="spellEnd"/>
      <w:r w:rsidRPr="00FA399D">
        <w:rPr>
          <w:rFonts w:eastAsia="Malgun Gothic"/>
          <w:b/>
          <w:lang w:eastAsia="ko-KR"/>
        </w:rPr>
        <w:t xml:space="preserve">; </w:t>
      </w:r>
    </w:p>
    <w:p w:rsidR="00CE047F" w:rsidRPr="00FA399D" w:rsidRDefault="00CE047F" w:rsidP="00CE047F">
      <w:pPr>
        <w:ind w:leftChars="200" w:left="400"/>
        <w:rPr>
          <w:rFonts w:eastAsia="Malgun Gothic"/>
          <w:b/>
          <w:lang w:eastAsia="ko-KR"/>
        </w:rPr>
      </w:pPr>
      <w:r w:rsidRPr="00FA399D">
        <w:rPr>
          <w:rFonts w:eastAsia="Malgun Gothic"/>
          <w:b/>
          <w:lang w:eastAsia="ko-KR"/>
        </w:rPr>
        <w:t>D.</w:t>
      </w:r>
      <w:r w:rsidRPr="00FA399D">
        <w:rPr>
          <w:rFonts w:eastAsia="Malgun Gothic"/>
          <w:b/>
          <w:lang w:eastAsia="ko-KR"/>
        </w:rPr>
        <w:tab/>
        <w:t>The remote UE configured with multi-path releases the direct path;</w:t>
      </w:r>
    </w:p>
    <w:p w:rsidR="00CE047F" w:rsidRPr="00FA399D" w:rsidRDefault="00CE047F" w:rsidP="00CE047F">
      <w:pPr>
        <w:ind w:leftChars="200" w:left="400"/>
        <w:rPr>
          <w:rFonts w:eastAsia="Malgun Gothic"/>
          <w:b/>
          <w:lang w:eastAsia="ko-KR"/>
        </w:rPr>
      </w:pPr>
      <w:r w:rsidRPr="00FA399D">
        <w:rPr>
          <w:rFonts w:eastAsia="Malgun Gothic"/>
          <w:b/>
          <w:lang w:eastAsia="ko-KR"/>
        </w:rPr>
        <w:t>E.</w:t>
      </w:r>
      <w:r w:rsidRPr="00FA399D">
        <w:rPr>
          <w:rFonts w:eastAsia="Malgun Gothic"/>
          <w:b/>
          <w:lang w:eastAsia="ko-KR"/>
        </w:rPr>
        <w:tab/>
        <w:t xml:space="preserve">The remote UE configured with multi-path changes the serving cell of the remote UE for the direct path while keeping the serving relay UE for the indirect path under the same </w:t>
      </w:r>
      <w:proofErr w:type="spellStart"/>
      <w:r w:rsidRPr="00FA399D">
        <w:rPr>
          <w:rFonts w:eastAsia="Malgun Gothic"/>
          <w:b/>
          <w:lang w:eastAsia="ko-KR"/>
        </w:rPr>
        <w:t>gNB</w:t>
      </w:r>
      <w:proofErr w:type="spellEnd"/>
      <w:r w:rsidRPr="00FA399D">
        <w:rPr>
          <w:rFonts w:eastAsia="Malgun Gothic"/>
          <w:b/>
          <w:lang w:eastAsia="ko-KR"/>
        </w:rPr>
        <w:t>;</w:t>
      </w:r>
    </w:p>
    <w:p w:rsidR="00CE047F" w:rsidRPr="00FA399D" w:rsidRDefault="00CE047F" w:rsidP="00CE047F">
      <w:pPr>
        <w:spacing w:line="360" w:lineRule="auto"/>
        <w:rPr>
          <w:rFonts w:cs="Arial"/>
          <w:b/>
        </w:rPr>
      </w:pPr>
      <w:r w:rsidRPr="00FA399D">
        <w:rPr>
          <w:rFonts w:cs="Arial" w:hint="eastAsia"/>
          <w:b/>
        </w:rPr>
        <w:lastRenderedPageBreak/>
        <w:t>P</w:t>
      </w:r>
      <w:r w:rsidRPr="00FA399D">
        <w:rPr>
          <w:rFonts w:cs="Arial"/>
          <w:b/>
        </w:rPr>
        <w:t>roposal 8: case G is not supported for scenario 2,</w:t>
      </w:r>
    </w:p>
    <w:p w:rsidR="00CE047F" w:rsidRPr="00FA399D" w:rsidRDefault="00CE047F" w:rsidP="00CE047F">
      <w:pPr>
        <w:ind w:leftChars="200" w:left="400"/>
        <w:rPr>
          <w:rFonts w:eastAsia="Malgun Gothic"/>
          <w:b/>
          <w:lang w:eastAsia="ko-KR"/>
        </w:rPr>
      </w:pPr>
      <w:r w:rsidRPr="00FA399D">
        <w:rPr>
          <w:rFonts w:cs="Arial"/>
          <w:b/>
        </w:rPr>
        <w:tab/>
      </w:r>
      <w:r w:rsidRPr="00FA399D">
        <w:rPr>
          <w:rFonts w:eastAsia="Malgun Gothic"/>
          <w:b/>
          <w:lang w:eastAsia="ko-KR"/>
        </w:rPr>
        <w:t>G.</w:t>
      </w:r>
      <w:r w:rsidRPr="00FA399D">
        <w:rPr>
          <w:rFonts w:eastAsia="Malgun Gothic"/>
          <w:b/>
          <w:lang w:eastAsia="ko-KR"/>
        </w:rPr>
        <w:tab/>
        <w:t xml:space="preserve">The remote UE configured with multi-path changes to a new relay UE for the indirect path while keeping the direct path under the same </w:t>
      </w:r>
      <w:proofErr w:type="spellStart"/>
      <w:r w:rsidRPr="00FA399D">
        <w:rPr>
          <w:rFonts w:eastAsia="Malgun Gothic"/>
          <w:b/>
          <w:lang w:eastAsia="ko-KR"/>
        </w:rPr>
        <w:t>gNB</w:t>
      </w:r>
      <w:proofErr w:type="spellEnd"/>
      <w:r w:rsidRPr="00FA399D">
        <w:rPr>
          <w:rFonts w:eastAsia="Malgun Gothic"/>
          <w:b/>
          <w:lang w:eastAsia="ko-KR"/>
        </w:rPr>
        <w:t>.</w:t>
      </w:r>
    </w:p>
    <w:p w:rsidR="00CE047F" w:rsidRDefault="00CE047F" w:rsidP="00CE047F">
      <w:pPr>
        <w:spacing w:line="360" w:lineRule="auto"/>
        <w:rPr>
          <w:rFonts w:cs="Arial"/>
          <w:b/>
        </w:rPr>
      </w:pPr>
      <w:r>
        <w:rPr>
          <w:rFonts w:cs="Arial" w:hint="eastAsia"/>
          <w:b/>
        </w:rPr>
        <w:t>P</w:t>
      </w:r>
      <w:r>
        <w:rPr>
          <w:rFonts w:cs="Arial"/>
          <w:b/>
        </w:rPr>
        <w:t>roposal 9: RAN2 to confirm the UEs aggregated by ideal connection are in proximity.</w:t>
      </w:r>
    </w:p>
    <w:p w:rsidR="00CE047F" w:rsidRDefault="00CE047F" w:rsidP="00CE047F">
      <w:pPr>
        <w:spacing w:line="360" w:lineRule="auto"/>
        <w:rPr>
          <w:rFonts w:cs="Arial"/>
          <w:b/>
        </w:rPr>
      </w:pPr>
      <w:r>
        <w:rPr>
          <w:rFonts w:cs="Arial"/>
          <w:b/>
        </w:rPr>
        <w:t xml:space="preserve">Proposal 10: RAN2 to confirm the ideal connection </w:t>
      </w:r>
      <w:r w:rsidR="00A7666E">
        <w:rPr>
          <w:rFonts w:cs="Arial"/>
          <w:b/>
        </w:rPr>
        <w:t xml:space="preserve">at least </w:t>
      </w:r>
      <w:r>
        <w:rPr>
          <w:rFonts w:cs="Arial"/>
          <w:b/>
        </w:rPr>
        <w:t xml:space="preserve">can provide comparable data rate and latency as </w:t>
      </w:r>
      <w:proofErr w:type="spellStart"/>
      <w:r>
        <w:rPr>
          <w:rFonts w:cs="Arial"/>
          <w:b/>
        </w:rPr>
        <w:t>sidelink</w:t>
      </w:r>
      <w:proofErr w:type="spellEnd"/>
      <w:r>
        <w:rPr>
          <w:rFonts w:cs="Arial"/>
          <w:b/>
        </w:rPr>
        <w:t xml:space="preserve"> interface.</w:t>
      </w:r>
    </w:p>
    <w:p w:rsidR="00CE047F" w:rsidRDefault="00CE047F" w:rsidP="00CE047F">
      <w:pPr>
        <w:spacing w:line="360" w:lineRule="auto"/>
        <w:rPr>
          <w:rFonts w:cs="Arial"/>
          <w:b/>
        </w:rPr>
      </w:pPr>
      <w:r>
        <w:rPr>
          <w:rFonts w:cs="Arial"/>
          <w:b/>
        </w:rPr>
        <w:t>Proposal 11: RAN2 to confirm</w:t>
      </w:r>
      <w:r w:rsidRPr="00A16872">
        <w:t xml:space="preserve"> </w:t>
      </w:r>
      <w:r>
        <w:rPr>
          <w:rFonts w:cs="Arial"/>
          <w:b/>
        </w:rPr>
        <w:t>scenario 1 and 2 could obtain similar benefits and confirm following benefits for scenario 2,</w:t>
      </w:r>
    </w:p>
    <w:p w:rsidR="00CE047F" w:rsidRPr="0050387E" w:rsidRDefault="00CE047F" w:rsidP="00CE047F">
      <w:pPr>
        <w:pStyle w:val="ac"/>
        <w:widowControl w:val="0"/>
        <w:numPr>
          <w:ilvl w:val="1"/>
          <w:numId w:val="10"/>
        </w:numPr>
        <w:overflowPunct/>
        <w:autoSpaceDE/>
        <w:autoSpaceDN/>
        <w:adjustRightInd/>
        <w:spacing w:after="0" w:line="360" w:lineRule="auto"/>
        <w:ind w:firstLineChars="0"/>
        <w:textAlignment w:val="auto"/>
        <w:rPr>
          <w:rFonts w:cs="Arial"/>
          <w:b/>
        </w:rPr>
      </w:pPr>
      <w:r w:rsidRPr="0050387E">
        <w:rPr>
          <w:rFonts w:cs="Arial"/>
          <w:b/>
        </w:rPr>
        <w:t>The remote UE in multi-path operation can provide enhanced user data throughput and reliability compared to a single link</w:t>
      </w:r>
    </w:p>
    <w:p w:rsidR="00CE047F" w:rsidRPr="00A16872" w:rsidRDefault="00CE047F" w:rsidP="00CE047F">
      <w:pPr>
        <w:pStyle w:val="ac"/>
        <w:widowControl w:val="0"/>
        <w:numPr>
          <w:ilvl w:val="1"/>
          <w:numId w:val="10"/>
        </w:numPr>
        <w:overflowPunct/>
        <w:autoSpaceDE/>
        <w:autoSpaceDN/>
        <w:adjustRightInd/>
        <w:spacing w:after="0" w:line="360" w:lineRule="auto"/>
        <w:ind w:firstLineChars="0"/>
        <w:textAlignment w:val="auto"/>
        <w:rPr>
          <w:rFonts w:cs="Arial"/>
        </w:rPr>
      </w:pPr>
      <w:proofErr w:type="spellStart"/>
      <w:r w:rsidRPr="0050387E">
        <w:rPr>
          <w:rFonts w:cs="Arial"/>
          <w:b/>
        </w:rPr>
        <w:t>gNB</w:t>
      </w:r>
      <w:proofErr w:type="spellEnd"/>
      <w:r w:rsidRPr="0050387E">
        <w:rPr>
          <w:rFonts w:cs="Arial"/>
          <w:b/>
        </w:rPr>
        <w:t xml:space="preserve"> can offload the direct connection of the remote UE in congestion to indirect connection via the relay UE</w:t>
      </w:r>
    </w:p>
    <w:p w:rsidR="00CE047F" w:rsidRDefault="00CE047F" w:rsidP="00CE047F">
      <w:pPr>
        <w:spacing w:line="360" w:lineRule="auto"/>
        <w:rPr>
          <w:b/>
          <w:lang w:eastAsia="ko-KR"/>
        </w:rPr>
      </w:pPr>
      <w:r w:rsidRPr="00EE2DCE">
        <w:rPr>
          <w:b/>
          <w:szCs w:val="22"/>
        </w:rPr>
        <w:t xml:space="preserve">Proposal </w:t>
      </w:r>
      <w:r>
        <w:rPr>
          <w:b/>
          <w:szCs w:val="22"/>
        </w:rPr>
        <w:t>12</w:t>
      </w:r>
      <w:r w:rsidRPr="00EE2DCE">
        <w:rPr>
          <w:b/>
          <w:szCs w:val="22"/>
        </w:rPr>
        <w:t xml:space="preserve">: RAN2 to </w:t>
      </w:r>
      <w:r>
        <w:rPr>
          <w:b/>
          <w:szCs w:val="22"/>
        </w:rPr>
        <w:t>discuss whether relay UE can connect to multiple remote UEs via ideal connection</w:t>
      </w:r>
      <w:r w:rsidRPr="00EE2DCE">
        <w:rPr>
          <w:b/>
          <w:lang w:eastAsia="ko-KR"/>
        </w:rPr>
        <w:t>.</w:t>
      </w:r>
    </w:p>
    <w:p w:rsidR="00CE047F" w:rsidRPr="003B2BDD" w:rsidRDefault="00CE047F" w:rsidP="00CE047F">
      <w:pPr>
        <w:spacing w:line="360" w:lineRule="auto"/>
        <w:rPr>
          <w:b/>
          <w:szCs w:val="22"/>
        </w:rPr>
      </w:pPr>
      <w:r w:rsidRPr="003B2BDD">
        <w:rPr>
          <w:rFonts w:hint="eastAsia"/>
          <w:b/>
          <w:szCs w:val="22"/>
        </w:rPr>
        <w:t>P</w:t>
      </w:r>
      <w:r w:rsidRPr="003B2BDD">
        <w:rPr>
          <w:b/>
          <w:szCs w:val="22"/>
        </w:rPr>
        <w:t>roposal 1</w:t>
      </w:r>
      <w:r>
        <w:rPr>
          <w:b/>
          <w:szCs w:val="22"/>
        </w:rPr>
        <w:t>3</w:t>
      </w:r>
      <w:r w:rsidRPr="003B2BDD">
        <w:rPr>
          <w:b/>
          <w:szCs w:val="22"/>
        </w:rPr>
        <w:t xml:space="preserve">: RAN2 to discuss </w:t>
      </w:r>
      <w:r>
        <w:rPr>
          <w:b/>
          <w:szCs w:val="22"/>
        </w:rPr>
        <w:t>which</w:t>
      </w:r>
      <w:r w:rsidRPr="003B2BDD">
        <w:rPr>
          <w:b/>
          <w:szCs w:val="22"/>
        </w:rPr>
        <w:t xml:space="preserve"> split </w:t>
      </w:r>
      <w:r>
        <w:rPr>
          <w:b/>
          <w:szCs w:val="22"/>
        </w:rPr>
        <w:t>structure is assumed on ideal connection</w:t>
      </w:r>
      <w:r w:rsidRPr="003B2BDD">
        <w:rPr>
          <w:b/>
          <w:szCs w:val="22"/>
        </w:rPr>
        <w:t>.</w:t>
      </w:r>
    </w:p>
    <w:p w:rsidR="00AB19B5" w:rsidRPr="00CE047F" w:rsidRDefault="00AB19B5" w:rsidP="00AB19B5">
      <w:pPr>
        <w:spacing w:line="360" w:lineRule="auto"/>
        <w:rPr>
          <w:rFonts w:cs="Arial"/>
          <w:b/>
        </w:rPr>
      </w:pPr>
    </w:p>
    <w:p w:rsidR="00A21E04" w:rsidRDefault="00A21E04" w:rsidP="00A21E04">
      <w:pPr>
        <w:pStyle w:val="1"/>
      </w:pPr>
      <w:r>
        <w:rPr>
          <w:rFonts w:hint="eastAsia"/>
        </w:rPr>
        <w:t>Reference</w:t>
      </w:r>
    </w:p>
    <w:p w:rsidR="00A21E04" w:rsidRDefault="00A21E04" w:rsidP="00A21E04">
      <w:r>
        <w:rPr>
          <w:rFonts w:hint="eastAsia"/>
        </w:rPr>
        <w:t>[1]</w:t>
      </w:r>
      <w:r>
        <w:t xml:space="preserve"> </w:t>
      </w:r>
      <w:r w:rsidR="00683714" w:rsidRPr="00683714">
        <w:t>RP-213585</w:t>
      </w:r>
      <w:r w:rsidR="00683714">
        <w:t xml:space="preserve"> </w:t>
      </w:r>
      <w:r w:rsidR="00683714" w:rsidRPr="00683714">
        <w:t xml:space="preserve">New WID on NR </w:t>
      </w:r>
      <w:proofErr w:type="spellStart"/>
      <w:r w:rsidR="00683714" w:rsidRPr="00683714">
        <w:t>sidelink</w:t>
      </w:r>
      <w:proofErr w:type="spellEnd"/>
      <w:r w:rsidR="00683714" w:rsidRPr="00683714">
        <w:t xml:space="preserve"> relay enhancements</w:t>
      </w:r>
    </w:p>
    <w:p w:rsidR="00CC1BC3" w:rsidRDefault="00CC1BC3" w:rsidP="00A21E04">
      <w:r>
        <w:t xml:space="preserve">[2] R2-220XXX Report of </w:t>
      </w:r>
      <w:r w:rsidRPr="00CC1BC3">
        <w:t>[Post119-</w:t>
      </w:r>
      <w:proofErr w:type="gramStart"/>
      <w:r w:rsidRPr="00CC1BC3">
        <w:t>e][</w:t>
      </w:r>
      <w:proofErr w:type="gramEnd"/>
      <w:r w:rsidRPr="00CC1BC3">
        <w:t>408][Relay] Path operations in multi-path relaying (LG)</w:t>
      </w:r>
    </w:p>
    <w:p w:rsidR="00070605" w:rsidRPr="00A21E04" w:rsidRDefault="00070605" w:rsidP="00A21E04"/>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78B0" w:rsidRDefault="00E478B0" w:rsidP="00070605">
      <w:pPr>
        <w:spacing w:after="0"/>
      </w:pPr>
      <w:r>
        <w:separator/>
      </w:r>
    </w:p>
  </w:endnote>
  <w:endnote w:type="continuationSeparator" w:id="0">
    <w:p w:rsidR="00E478B0" w:rsidRDefault="00E478B0"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78B0" w:rsidRDefault="00E478B0" w:rsidP="00070605">
      <w:pPr>
        <w:spacing w:after="0"/>
      </w:pPr>
      <w:r>
        <w:separator/>
      </w:r>
    </w:p>
  </w:footnote>
  <w:footnote w:type="continuationSeparator" w:id="0">
    <w:p w:rsidR="00E478B0" w:rsidRDefault="00E478B0"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9"/>
  </w:num>
  <w:num w:numId="3">
    <w:abstractNumId w:val="1"/>
  </w:num>
  <w:num w:numId="4">
    <w:abstractNumId w:val="5"/>
  </w:num>
  <w:num w:numId="5">
    <w:abstractNumId w:val="6"/>
  </w:num>
  <w:num w:numId="6">
    <w:abstractNumId w:val="4"/>
  </w:num>
  <w:num w:numId="7">
    <w:abstractNumId w:val="8"/>
  </w:num>
  <w:num w:numId="8">
    <w:abstractNumId w:val="7"/>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76D7"/>
    <w:rsid w:val="00070605"/>
    <w:rsid w:val="0008240B"/>
    <w:rsid w:val="0008463A"/>
    <w:rsid w:val="000875BB"/>
    <w:rsid w:val="000B0BC4"/>
    <w:rsid w:val="000B4347"/>
    <w:rsid w:val="000D6BB5"/>
    <w:rsid w:val="000F21F2"/>
    <w:rsid w:val="00101E8E"/>
    <w:rsid w:val="001149B3"/>
    <w:rsid w:val="00124F36"/>
    <w:rsid w:val="0019098F"/>
    <w:rsid w:val="001955ED"/>
    <w:rsid w:val="001C6E1A"/>
    <w:rsid w:val="001E3BF1"/>
    <w:rsid w:val="001F242D"/>
    <w:rsid w:val="0021108A"/>
    <w:rsid w:val="00227D68"/>
    <w:rsid w:val="00254FE0"/>
    <w:rsid w:val="00284761"/>
    <w:rsid w:val="00285F59"/>
    <w:rsid w:val="002A4360"/>
    <w:rsid w:val="002A48DE"/>
    <w:rsid w:val="002A5A94"/>
    <w:rsid w:val="002B0285"/>
    <w:rsid w:val="002B23A4"/>
    <w:rsid w:val="002B6DD8"/>
    <w:rsid w:val="002E2280"/>
    <w:rsid w:val="002F316E"/>
    <w:rsid w:val="002F4912"/>
    <w:rsid w:val="002F5617"/>
    <w:rsid w:val="003A3735"/>
    <w:rsid w:val="003B2BDD"/>
    <w:rsid w:val="003C65F3"/>
    <w:rsid w:val="004108C2"/>
    <w:rsid w:val="00460DE4"/>
    <w:rsid w:val="00466EA7"/>
    <w:rsid w:val="00467F70"/>
    <w:rsid w:val="00482CCC"/>
    <w:rsid w:val="00486FC0"/>
    <w:rsid w:val="004940E4"/>
    <w:rsid w:val="004A31F9"/>
    <w:rsid w:val="004C6F71"/>
    <w:rsid w:val="004D34C3"/>
    <w:rsid w:val="004E506D"/>
    <w:rsid w:val="0050387E"/>
    <w:rsid w:val="0050720A"/>
    <w:rsid w:val="00533A9C"/>
    <w:rsid w:val="00557D48"/>
    <w:rsid w:val="00580CE3"/>
    <w:rsid w:val="00592C08"/>
    <w:rsid w:val="005B02CE"/>
    <w:rsid w:val="005C0BC3"/>
    <w:rsid w:val="005C1538"/>
    <w:rsid w:val="005C267D"/>
    <w:rsid w:val="00627257"/>
    <w:rsid w:val="00651938"/>
    <w:rsid w:val="00660A99"/>
    <w:rsid w:val="00663256"/>
    <w:rsid w:val="0067794A"/>
    <w:rsid w:val="00683714"/>
    <w:rsid w:val="006948D4"/>
    <w:rsid w:val="006A4EB1"/>
    <w:rsid w:val="006D371F"/>
    <w:rsid w:val="006D7D65"/>
    <w:rsid w:val="007410A6"/>
    <w:rsid w:val="0079095F"/>
    <w:rsid w:val="007A61FD"/>
    <w:rsid w:val="007A6BF1"/>
    <w:rsid w:val="007B1E07"/>
    <w:rsid w:val="007B57F2"/>
    <w:rsid w:val="007D162E"/>
    <w:rsid w:val="007E256A"/>
    <w:rsid w:val="008022F9"/>
    <w:rsid w:val="008023C6"/>
    <w:rsid w:val="00803408"/>
    <w:rsid w:val="00811E92"/>
    <w:rsid w:val="008266E7"/>
    <w:rsid w:val="008461CB"/>
    <w:rsid w:val="00872EC0"/>
    <w:rsid w:val="008E6806"/>
    <w:rsid w:val="00912BE4"/>
    <w:rsid w:val="0091710B"/>
    <w:rsid w:val="009547F9"/>
    <w:rsid w:val="00973389"/>
    <w:rsid w:val="00995066"/>
    <w:rsid w:val="009A29B6"/>
    <w:rsid w:val="009C2B13"/>
    <w:rsid w:val="009E4004"/>
    <w:rsid w:val="009E5154"/>
    <w:rsid w:val="00A0452A"/>
    <w:rsid w:val="00A1216B"/>
    <w:rsid w:val="00A16872"/>
    <w:rsid w:val="00A21E04"/>
    <w:rsid w:val="00A33324"/>
    <w:rsid w:val="00A433BD"/>
    <w:rsid w:val="00A6727B"/>
    <w:rsid w:val="00A7608A"/>
    <w:rsid w:val="00A7666E"/>
    <w:rsid w:val="00A90444"/>
    <w:rsid w:val="00AA1681"/>
    <w:rsid w:val="00AB19B5"/>
    <w:rsid w:val="00AF430B"/>
    <w:rsid w:val="00AF7F3B"/>
    <w:rsid w:val="00B14165"/>
    <w:rsid w:val="00BA161D"/>
    <w:rsid w:val="00BC61F4"/>
    <w:rsid w:val="00BE48C7"/>
    <w:rsid w:val="00BF446F"/>
    <w:rsid w:val="00BF733E"/>
    <w:rsid w:val="00C36ACD"/>
    <w:rsid w:val="00C50C09"/>
    <w:rsid w:val="00C76841"/>
    <w:rsid w:val="00CA5439"/>
    <w:rsid w:val="00CA7620"/>
    <w:rsid w:val="00CB1DED"/>
    <w:rsid w:val="00CC1BC3"/>
    <w:rsid w:val="00CE047F"/>
    <w:rsid w:val="00CE2DA3"/>
    <w:rsid w:val="00CF2AD8"/>
    <w:rsid w:val="00CF4F4D"/>
    <w:rsid w:val="00D1627D"/>
    <w:rsid w:val="00D50A9F"/>
    <w:rsid w:val="00D74D71"/>
    <w:rsid w:val="00D83808"/>
    <w:rsid w:val="00DA20AF"/>
    <w:rsid w:val="00DC2AF2"/>
    <w:rsid w:val="00DC66D8"/>
    <w:rsid w:val="00DE662D"/>
    <w:rsid w:val="00E31BAD"/>
    <w:rsid w:val="00E4045F"/>
    <w:rsid w:val="00E478B0"/>
    <w:rsid w:val="00E620FB"/>
    <w:rsid w:val="00E73695"/>
    <w:rsid w:val="00E75817"/>
    <w:rsid w:val="00E91F21"/>
    <w:rsid w:val="00EA390D"/>
    <w:rsid w:val="00EB48BD"/>
    <w:rsid w:val="00EC6C01"/>
    <w:rsid w:val="00EE2DCE"/>
    <w:rsid w:val="00EE31DB"/>
    <w:rsid w:val="00F00A04"/>
    <w:rsid w:val="00F07878"/>
    <w:rsid w:val="00F1497A"/>
    <w:rsid w:val="00F23B13"/>
    <w:rsid w:val="00F33B47"/>
    <w:rsid w:val="00F51595"/>
    <w:rsid w:val="00F5317F"/>
    <w:rsid w:val="00F53508"/>
    <w:rsid w:val="00F6011B"/>
    <w:rsid w:val="00F82B1D"/>
    <w:rsid w:val="00F8314C"/>
    <w:rsid w:val="00F85F7D"/>
    <w:rsid w:val="00FA399D"/>
    <w:rsid w:val="00FB1627"/>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AF6E1A"/>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832C3-1B65-4876-816D-5696C2A17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5</Pages>
  <Words>1991</Words>
  <Characters>11353</Characters>
  <Application>Microsoft Office Word</Application>
  <DocSecurity>0</DocSecurity>
  <Lines>94</Lines>
  <Paragraphs>26</Paragraphs>
  <ScaleCrop>false</ScaleCrop>
  <Company/>
  <LinksUpToDate>false</LinksUpToDate>
  <CharactersWithSpaces>13318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 - Xing</cp:lastModifiedBy>
  <cp:revision>13</cp:revision>
  <dcterms:created xsi:type="dcterms:W3CDTF">2022-09-26T02:59:00Z</dcterms:created>
  <dcterms:modified xsi:type="dcterms:W3CDTF">2022-09-29T06:50:00Z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